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358" w:rsidRDefault="00994358">
      <w:r>
        <w:rPr>
          <w:noProof/>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-685800</wp:posOffset>
            </wp:positionV>
            <wp:extent cx="3238500" cy="1352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4358" w:rsidRDefault="00994358"/>
    <w:p w:rsidR="00994358" w:rsidRDefault="00994358"/>
    <w:p w:rsidR="00994358" w:rsidRDefault="00994358"/>
    <w:p w:rsidR="00994358" w:rsidRPr="0008184B" w:rsidRDefault="0008184B">
      <w:pPr>
        <w:rPr>
          <w:b/>
          <w:sz w:val="24"/>
          <w:szCs w:val="24"/>
        </w:rPr>
      </w:pPr>
      <w:r w:rsidRPr="0008184B">
        <w:rPr>
          <w:b/>
          <w:sz w:val="24"/>
          <w:szCs w:val="24"/>
        </w:rPr>
        <w:t xml:space="preserve">Sastopiet Latvijas pārtikas ražotājus AREI nacionālajos </w:t>
      </w:r>
      <w:proofErr w:type="spellStart"/>
      <w:r w:rsidRPr="0008184B">
        <w:rPr>
          <w:b/>
          <w:sz w:val="24"/>
          <w:szCs w:val="24"/>
        </w:rPr>
        <w:t>kopstendos</w:t>
      </w:r>
      <w:proofErr w:type="spellEnd"/>
      <w:r w:rsidRPr="0008184B">
        <w:rPr>
          <w:b/>
          <w:sz w:val="24"/>
          <w:szCs w:val="24"/>
        </w:rPr>
        <w:t xml:space="preserve"> izstādē </w:t>
      </w:r>
      <w:proofErr w:type="spellStart"/>
      <w:r w:rsidRPr="0008184B">
        <w:rPr>
          <w:b/>
          <w:sz w:val="24"/>
          <w:szCs w:val="24"/>
        </w:rPr>
        <w:t>Riga</w:t>
      </w:r>
      <w:proofErr w:type="spellEnd"/>
      <w:r w:rsidRPr="0008184B">
        <w:rPr>
          <w:b/>
          <w:sz w:val="24"/>
          <w:szCs w:val="24"/>
        </w:rPr>
        <w:t xml:space="preserve"> </w:t>
      </w:r>
      <w:proofErr w:type="spellStart"/>
      <w:r w:rsidRPr="0008184B">
        <w:rPr>
          <w:b/>
          <w:sz w:val="24"/>
          <w:szCs w:val="24"/>
        </w:rPr>
        <w:t>Food</w:t>
      </w:r>
      <w:proofErr w:type="spellEnd"/>
      <w:r w:rsidRPr="0008184B">
        <w:rPr>
          <w:b/>
          <w:sz w:val="24"/>
          <w:szCs w:val="24"/>
        </w:rPr>
        <w:t xml:space="preserve"> 2023</w:t>
      </w:r>
    </w:p>
    <w:p w:rsidR="00994358" w:rsidRDefault="00994358"/>
    <w:p w:rsidR="00EB722F" w:rsidRDefault="00814E29">
      <w:r>
        <w:t>Šodien</w:t>
      </w:r>
      <w:r w:rsidR="0008184B">
        <w:t xml:space="preserve">, </w:t>
      </w:r>
      <w:bookmarkStart w:id="0" w:name="_GoBack"/>
      <w:r w:rsidR="0008184B">
        <w:t>7.septembrī</w:t>
      </w:r>
      <w:r>
        <w:t xml:space="preserve"> darbu uzsāk starptautiskā pārtikas izstāde “</w:t>
      </w:r>
      <w:proofErr w:type="spellStart"/>
      <w:r>
        <w:t>Riga</w:t>
      </w:r>
      <w:proofErr w:type="spellEnd"/>
      <w:r>
        <w:t xml:space="preserve"> </w:t>
      </w:r>
      <w:proofErr w:type="spellStart"/>
      <w:r>
        <w:t>Food</w:t>
      </w:r>
      <w:proofErr w:type="spellEnd"/>
      <w:r>
        <w:t xml:space="preserve"> 2023”, kur lielā platībā tiek pārstāvēti nacionālie </w:t>
      </w:r>
      <w:proofErr w:type="spellStart"/>
      <w:r>
        <w:t>kopstendi</w:t>
      </w:r>
      <w:proofErr w:type="spellEnd"/>
      <w:r>
        <w:t xml:space="preserve">, kurus organizē </w:t>
      </w:r>
      <w:proofErr w:type="spellStart"/>
      <w:r>
        <w:t>Agroresursu</w:t>
      </w:r>
      <w:proofErr w:type="spellEnd"/>
      <w:r>
        <w:t xml:space="preserve"> un ekonomikas institūts (AREI) sadarbībā ar Zemkopības ministriju un Eiropas Jūrlietu un zivsaimniecības fondu.</w:t>
      </w:r>
      <w:r w:rsidR="0008184B">
        <w:t xml:space="preserve"> Stendi atrodami hallē Nr.2.</w:t>
      </w:r>
    </w:p>
    <w:p w:rsidR="0008184B" w:rsidRDefault="0008184B">
      <w:r>
        <w:t>Izstāde notiks no 7.-9.septembrim Ķīpsalas izstāžu hallē katru dienu no 10-18, izņemot sestdien, kad tā darbu beigs plkst.17:00.</w:t>
      </w:r>
    </w:p>
    <w:p w:rsidR="00814E29" w:rsidRDefault="00814E29">
      <w:r>
        <w:t xml:space="preserve">Latvijas nacionālajā </w:t>
      </w:r>
      <w:proofErr w:type="spellStart"/>
      <w:r>
        <w:t>kopstendā</w:t>
      </w:r>
      <w:proofErr w:type="spellEnd"/>
      <w:r>
        <w:t xml:space="preserve"> būs sastopami 25 pašmāju pārtikas uzņēmumi- “Gaļas nams Ādaži”, “Balticovo”, “Jaunpils pienotava”,”</w:t>
      </w:r>
      <w:proofErr w:type="spellStart"/>
      <w:r>
        <w:t>Very</w:t>
      </w:r>
      <w:proofErr w:type="spellEnd"/>
      <w:r>
        <w:t xml:space="preserve"> </w:t>
      </w:r>
      <w:proofErr w:type="spellStart"/>
      <w:r>
        <w:t>Berry</w:t>
      </w:r>
      <w:proofErr w:type="spellEnd"/>
      <w:r>
        <w:t>”, “H20 manufaktūra”, “Kronis”, “</w:t>
      </w:r>
      <w:proofErr w:type="spellStart"/>
      <w:r>
        <w:t>Valežs</w:t>
      </w:r>
      <w:proofErr w:type="spellEnd"/>
      <w:r>
        <w:t xml:space="preserve">”. Par sidru daudzveidību gādās Sidra ceļš dalībnieki, kas atradīsies </w:t>
      </w:r>
      <w:proofErr w:type="spellStart"/>
      <w:r>
        <w:t>koā</w:t>
      </w:r>
      <w:proofErr w:type="spellEnd"/>
      <w:r>
        <w:t xml:space="preserve"> ar pārējiem </w:t>
      </w:r>
      <w:proofErr w:type="spellStart"/>
      <w:r>
        <w:t>kopstenda</w:t>
      </w:r>
      <w:proofErr w:type="spellEnd"/>
      <w:r>
        <w:t xml:space="preserve"> dalībniekiem- “Abavas dārzi”, “Sabiles sidrs”, “Tālava”, “</w:t>
      </w:r>
      <w:proofErr w:type="spellStart"/>
      <w:r>
        <w:t>Abuls</w:t>
      </w:r>
      <w:proofErr w:type="spellEnd"/>
      <w:r>
        <w:t>”, “Kabiles muižas vīna darītava”, “</w:t>
      </w:r>
      <w:proofErr w:type="spellStart"/>
      <w:r>
        <w:t>Mūrbūdu</w:t>
      </w:r>
      <w:proofErr w:type="spellEnd"/>
      <w:r>
        <w:t xml:space="preserve"> sidrs”, “</w:t>
      </w:r>
      <w:proofErr w:type="spellStart"/>
      <w:r>
        <w:t>Mr.Plūme</w:t>
      </w:r>
      <w:proofErr w:type="spellEnd"/>
      <w:r>
        <w:t>”, “</w:t>
      </w:r>
      <w:proofErr w:type="spellStart"/>
      <w:r>
        <w:t>Herbst</w:t>
      </w:r>
      <w:proofErr w:type="spellEnd"/>
      <w:r>
        <w:t>”, “</w:t>
      </w:r>
      <w:proofErr w:type="spellStart"/>
      <w:r>
        <w:t>Zilver</w:t>
      </w:r>
      <w:proofErr w:type="spellEnd"/>
      <w:r>
        <w:t>”, “Līgatnes vīna darītava”, “Turkalne”, “</w:t>
      </w:r>
      <w:proofErr w:type="spellStart"/>
      <w:r>
        <w:t>Lauskis</w:t>
      </w:r>
      <w:proofErr w:type="spellEnd"/>
      <w:r>
        <w:t>”</w:t>
      </w:r>
      <w:r w:rsidR="00994358">
        <w:t>, bet Latvijas Maiznieku biedrības stendā sagaršot varēs uzņēmumu produkciju- “Dona”, “Lāči”, “</w:t>
      </w:r>
      <w:proofErr w:type="spellStart"/>
      <w:r w:rsidR="00994358">
        <w:t>N.Bomja</w:t>
      </w:r>
      <w:proofErr w:type="spellEnd"/>
      <w:r w:rsidR="00994358">
        <w:t xml:space="preserve"> maizes ceptuve “Lielezers””, “Hanzas maiznīca”, “</w:t>
      </w:r>
      <w:proofErr w:type="spellStart"/>
      <w:r w:rsidR="00994358">
        <w:t>Puratos</w:t>
      </w:r>
      <w:proofErr w:type="spellEnd"/>
      <w:r w:rsidR="00994358">
        <w:t xml:space="preserve"> Latvija”, “</w:t>
      </w:r>
      <w:proofErr w:type="spellStart"/>
      <w:r w:rsidR="00994358">
        <w:t>Lanordija</w:t>
      </w:r>
      <w:proofErr w:type="spellEnd"/>
      <w:r w:rsidR="00994358">
        <w:t>”.</w:t>
      </w:r>
    </w:p>
    <w:p w:rsidR="00994358" w:rsidRDefault="00994358">
      <w:r>
        <w:t xml:space="preserve">Zivrūpniecības </w:t>
      </w:r>
      <w:proofErr w:type="spellStart"/>
      <w:r>
        <w:t>kopstendā</w:t>
      </w:r>
      <w:proofErr w:type="spellEnd"/>
      <w:r>
        <w:t xml:space="preserve"> satikt varēs vienus no nozīmīgākajiem Latvijas </w:t>
      </w:r>
      <w:proofErr w:type="spellStart"/>
      <w:r>
        <w:t>zivrūpniekiem</w:t>
      </w:r>
      <w:proofErr w:type="spellEnd"/>
      <w:r>
        <w:t>- “Karavela”, “</w:t>
      </w:r>
      <w:proofErr w:type="spellStart"/>
      <w:r>
        <w:t>Sudrablīnis</w:t>
      </w:r>
      <w:proofErr w:type="spellEnd"/>
      <w:r>
        <w:t>”, “</w:t>
      </w:r>
      <w:proofErr w:type="spellStart"/>
      <w:r>
        <w:t>Verģi</w:t>
      </w:r>
      <w:proofErr w:type="spellEnd"/>
      <w:r>
        <w:t>”, “</w:t>
      </w:r>
      <w:proofErr w:type="spellStart"/>
      <w:r>
        <w:t>Syfud</w:t>
      </w:r>
      <w:proofErr w:type="spellEnd"/>
      <w:r>
        <w:t>”, “</w:t>
      </w:r>
      <w:proofErr w:type="spellStart"/>
      <w:r>
        <w:t>Royal</w:t>
      </w:r>
      <w:proofErr w:type="spellEnd"/>
      <w:r>
        <w:t xml:space="preserve"> </w:t>
      </w:r>
      <w:proofErr w:type="spellStart"/>
      <w:r>
        <w:t>Nordic</w:t>
      </w:r>
      <w:proofErr w:type="spellEnd"/>
      <w:r>
        <w:t>”, “Unda”.</w:t>
      </w:r>
    </w:p>
    <w:p w:rsidR="00994358" w:rsidRDefault="00994358">
      <w:r>
        <w:t>Savukārt hallē nr.1 Novadu garšas stendā tiks dota iespēja iepazīties ar Eiropa Savienības Aizsargātās cilmes produktiem, tai skaitā ar AREI selekcionētajiem lielajiem pelēkajiem zirņiem. Īpašas receptes un dažādas degustācijas un stāsti sagaidīs ikvienu interesentu.</w:t>
      </w:r>
    </w:p>
    <w:p w:rsidR="0008184B" w:rsidRDefault="00811651">
      <w:hyperlink r:id="rId6" w:history="1">
        <w:r w:rsidRPr="003738B6">
          <w:rPr>
            <w:rStyle w:val="Hyperlink"/>
          </w:rPr>
          <w:t>https://www.facebook.com/AREIizstades</w:t>
        </w:r>
      </w:hyperlink>
    </w:p>
    <w:p w:rsidR="006B1CF0" w:rsidRDefault="006B1CF0">
      <w:hyperlink r:id="rId7" w:history="1">
        <w:r w:rsidRPr="003738B6">
          <w:rPr>
            <w:rStyle w:val="Hyperlink"/>
          </w:rPr>
          <w:t>https://www.facebook.com/AREILatvija</w:t>
        </w:r>
      </w:hyperlink>
    </w:p>
    <w:bookmarkEnd w:id="0"/>
    <w:p w:rsidR="006B1CF0" w:rsidRDefault="006B1CF0"/>
    <w:p w:rsidR="00811651" w:rsidRDefault="00811651"/>
    <w:p w:rsidR="0008184B" w:rsidRDefault="0008184B"/>
    <w:p w:rsidR="0008184B" w:rsidRPr="0008184B" w:rsidRDefault="0008184B" w:rsidP="0008184B">
      <w:pPr>
        <w:spacing w:after="0" w:line="240" w:lineRule="auto"/>
        <w:jc w:val="right"/>
        <w:rPr>
          <w:sz w:val="18"/>
          <w:szCs w:val="18"/>
        </w:rPr>
      </w:pPr>
      <w:r w:rsidRPr="0008184B">
        <w:rPr>
          <w:sz w:val="18"/>
          <w:szCs w:val="18"/>
        </w:rPr>
        <w:t>Papildu informācija:</w:t>
      </w:r>
    </w:p>
    <w:p w:rsidR="0008184B" w:rsidRPr="0008184B" w:rsidRDefault="0008184B" w:rsidP="0008184B">
      <w:pPr>
        <w:spacing w:after="0" w:line="240" w:lineRule="auto"/>
        <w:jc w:val="right"/>
        <w:rPr>
          <w:sz w:val="18"/>
          <w:szCs w:val="18"/>
        </w:rPr>
      </w:pPr>
      <w:r w:rsidRPr="0008184B">
        <w:rPr>
          <w:sz w:val="18"/>
          <w:szCs w:val="18"/>
        </w:rPr>
        <w:t>Andra Ūdre</w:t>
      </w:r>
    </w:p>
    <w:p w:rsidR="0008184B" w:rsidRPr="0008184B" w:rsidRDefault="0008184B" w:rsidP="0008184B">
      <w:pPr>
        <w:spacing w:after="0" w:line="240" w:lineRule="auto"/>
        <w:jc w:val="right"/>
        <w:rPr>
          <w:sz w:val="18"/>
          <w:szCs w:val="18"/>
        </w:rPr>
      </w:pPr>
      <w:r w:rsidRPr="0008184B">
        <w:rPr>
          <w:sz w:val="18"/>
          <w:szCs w:val="18"/>
        </w:rPr>
        <w:t>AREI projektu vadītāja</w:t>
      </w:r>
    </w:p>
    <w:p w:rsidR="0008184B" w:rsidRPr="0008184B" w:rsidRDefault="0008184B" w:rsidP="0008184B">
      <w:pPr>
        <w:spacing w:after="0" w:line="240" w:lineRule="auto"/>
        <w:jc w:val="right"/>
        <w:rPr>
          <w:sz w:val="18"/>
          <w:szCs w:val="18"/>
        </w:rPr>
      </w:pPr>
      <w:hyperlink r:id="rId8" w:history="1">
        <w:r w:rsidRPr="0008184B">
          <w:rPr>
            <w:rStyle w:val="Hyperlink"/>
            <w:sz w:val="18"/>
            <w:szCs w:val="18"/>
          </w:rPr>
          <w:t>Andra.udre@arei.lv</w:t>
        </w:r>
      </w:hyperlink>
    </w:p>
    <w:p w:rsidR="0008184B" w:rsidRPr="0008184B" w:rsidRDefault="0008184B" w:rsidP="0008184B">
      <w:pPr>
        <w:spacing w:after="0" w:line="240" w:lineRule="auto"/>
        <w:jc w:val="right"/>
        <w:rPr>
          <w:sz w:val="18"/>
          <w:szCs w:val="18"/>
        </w:rPr>
      </w:pPr>
      <w:r w:rsidRPr="0008184B">
        <w:rPr>
          <w:sz w:val="18"/>
          <w:szCs w:val="18"/>
        </w:rPr>
        <w:t>+37129441332</w:t>
      </w:r>
    </w:p>
    <w:p w:rsidR="00994358" w:rsidRDefault="00994358" w:rsidP="0008184B">
      <w:pPr>
        <w:spacing w:after="0" w:line="240" w:lineRule="auto"/>
      </w:pPr>
      <w:r w:rsidRPr="00994358">
        <mc:AlternateContent>
          <mc:Choice Requires="wps">
            <w:drawing>
              <wp:inline distT="0" distB="0" distL="0" distR="0">
                <wp:extent cx="304800" cy="304800"/>
                <wp:effectExtent l="0" t="0" r="0" b="0"/>
                <wp:docPr id="1" name="Rectangle 1" descr="Sāku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5EEBAB" id="Rectangle 1" o:spid="_x0000_s1026" alt="Sākum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IbHjjnA&#10;AgAAxwUAAA4AAAAAAAAAAAAAAAAALgIAAGRycy9lMm9Eb2MueG1sUEsBAi0AFAAGAAgAAAAhAEyg&#10;6SzYAAAAAwEAAA8AAAAAAAAAAAAAAAAAGgUAAGRycy9kb3ducmV2LnhtbFBLBQYAAAAABAAEAPMA&#10;AAAfBgAAAAA=&#10;" filled="f" stroked="f">
                <o:lock v:ext="edit" aspectratio="t"/>
                <w10:anchorlock/>
              </v:rect>
            </w:pict>
          </mc:Fallback>
        </mc:AlternateContent>
      </w:r>
      <w:r>
        <w:rPr>
          <w:noProof/>
        </w:rPr>
        <mc:AlternateContent>
          <mc:Choice Requires="wps">
            <w:drawing>
              <wp:inline distT="0" distB="0" distL="0" distR="0" wp14:anchorId="31D702C3" wp14:editId="44A6B68C">
                <wp:extent cx="304800" cy="304800"/>
                <wp:effectExtent l="0" t="0" r="0" b="0"/>
                <wp:docPr id="3" name="AutoShape 5" descr="Sāku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358" w:rsidRDefault="00994358" w:rsidP="00994358">
                            <w:pPr>
                              <w:jc w:val="center"/>
                            </w:pPr>
                            <w:r>
                              <w:rPr>
                                <w:noProof/>
                              </w:rPr>
                              <w:drawing>
                                <wp:inline distT="0" distB="0" distL="0" distR="0">
                                  <wp:extent cx="3638550" cy="1519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190" cy="157503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31D702C3" id="AutoShape 5" o:spid="_x0000_s1026" alt="Sākum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Sy1kp8UCAADSBQAADgAAAAAAAAAAAAAAAAAuAgAAZHJzL2Uyb0RvYy54bWxQSwECLQAUAAYACAAA&#10;ACEATKDpLNgAAAADAQAADwAAAAAAAAAAAAAAAAAfBQAAZHJzL2Rvd25yZXYueG1sUEsFBgAAAAAE&#10;AAQA8wAAACQGAAAAAA==&#10;" filled="f" stroked="f">
                <o:lock v:ext="edit" aspectratio="t"/>
                <v:textbox>
                  <w:txbxContent>
                    <w:p w:rsidR="00994358" w:rsidRDefault="00994358" w:rsidP="00994358">
                      <w:pPr>
                        <w:jc w:val="center"/>
                      </w:pPr>
                      <w:r>
                        <w:rPr>
                          <w:noProof/>
                        </w:rPr>
                        <w:drawing>
                          <wp:inline distT="0" distB="0" distL="0" distR="0">
                            <wp:extent cx="3638550" cy="1519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190" cy="1575037"/>
                                    </a:xfrm>
                                    <a:prstGeom prst="rect">
                                      <a:avLst/>
                                    </a:prstGeom>
                                    <a:noFill/>
                                    <a:ln>
                                      <a:noFill/>
                                    </a:ln>
                                  </pic:spPr>
                                </pic:pic>
                              </a:graphicData>
                            </a:graphic>
                          </wp:inline>
                        </w:drawing>
                      </w:r>
                    </w:p>
                  </w:txbxContent>
                </v:textbox>
                <w10:anchorlock/>
              </v:rect>
            </w:pict>
          </mc:Fallback>
        </mc:AlternateContent>
      </w:r>
    </w:p>
    <w:sectPr w:rsidR="009943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E29"/>
    <w:rsid w:val="0008184B"/>
    <w:rsid w:val="006B1CF0"/>
    <w:rsid w:val="00811651"/>
    <w:rsid w:val="00814E29"/>
    <w:rsid w:val="00994358"/>
    <w:rsid w:val="00A67D6B"/>
    <w:rsid w:val="00EB72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B381"/>
  <w15:chartTrackingRefBased/>
  <w15:docId w15:val="{6CBBD86D-2D0D-4CAC-ABA6-29FB557D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84B"/>
    <w:rPr>
      <w:color w:val="0563C1" w:themeColor="hyperlink"/>
      <w:u w:val="single"/>
    </w:rPr>
  </w:style>
  <w:style w:type="character" w:styleId="UnresolvedMention">
    <w:name w:val="Unresolved Mention"/>
    <w:basedOn w:val="DefaultParagraphFont"/>
    <w:uiPriority w:val="99"/>
    <w:semiHidden/>
    <w:unhideWhenUsed/>
    <w:rsid w:val="00081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udre@arei.lv" TargetMode="External"/><Relationship Id="rId3" Type="http://schemas.openxmlformats.org/officeDocument/2006/relationships/settings" Target="settings.xml"/><Relationship Id="rId7" Type="http://schemas.openxmlformats.org/officeDocument/2006/relationships/hyperlink" Target="https://www.facebook.com/AREILatvij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AREIizstade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A3F69-1F3A-4662-BD07-55A90A0F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1224</Words>
  <Characters>698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Udre</dc:creator>
  <cp:keywords/>
  <dc:description/>
  <cp:lastModifiedBy>Andra Udre</cp:lastModifiedBy>
  <cp:revision>3</cp:revision>
  <dcterms:created xsi:type="dcterms:W3CDTF">2023-09-06T20:42:00Z</dcterms:created>
  <dcterms:modified xsi:type="dcterms:W3CDTF">2023-09-06T21:26:00Z</dcterms:modified>
</cp:coreProperties>
</file>