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FD5E" w14:textId="77777777" w:rsidR="00ED3827" w:rsidRDefault="007A517B" w:rsidP="00594489">
      <w:pPr>
        <w:ind w:left="283" w:right="283" w:firstLine="720"/>
        <w:jc w:val="center"/>
        <w:rPr>
          <w:b/>
        </w:rPr>
      </w:pPr>
      <w:r w:rsidRPr="00A12F7F">
        <w:rPr>
          <w:b/>
        </w:rPr>
        <w:t xml:space="preserve">Aicinām </w:t>
      </w:r>
      <w:r w:rsidR="00D640A6" w:rsidRPr="00A12F7F">
        <w:rPr>
          <w:b/>
        </w:rPr>
        <w:t>pieteik</w:t>
      </w:r>
      <w:r w:rsidRPr="00A12F7F">
        <w:rPr>
          <w:b/>
        </w:rPr>
        <w:t>t</w:t>
      </w:r>
      <w:r w:rsidR="00D640A6" w:rsidRPr="00A12F7F">
        <w:rPr>
          <w:b/>
        </w:rPr>
        <w:t xml:space="preserve"> </w:t>
      </w:r>
      <w:r w:rsidR="002F5C3F" w:rsidRPr="00A12F7F">
        <w:rPr>
          <w:b/>
        </w:rPr>
        <w:t xml:space="preserve">interesi dalībai </w:t>
      </w:r>
      <w:r w:rsidR="00D640A6" w:rsidRPr="00A12F7F">
        <w:rPr>
          <w:b/>
        </w:rPr>
        <w:t>kopstend</w:t>
      </w:r>
      <w:r w:rsidR="0004335A" w:rsidRPr="00A12F7F">
        <w:rPr>
          <w:b/>
        </w:rPr>
        <w:t>os</w:t>
      </w:r>
      <w:r w:rsidR="00D640A6" w:rsidRPr="00A12F7F">
        <w:rPr>
          <w:b/>
        </w:rPr>
        <w:t xml:space="preserve"> </w:t>
      </w:r>
      <w:r w:rsidR="0082736F" w:rsidRPr="00A12F7F">
        <w:rPr>
          <w:b/>
        </w:rPr>
        <w:t xml:space="preserve">starptautiskā </w:t>
      </w:r>
      <w:r w:rsidR="00D640A6" w:rsidRPr="00A12F7F">
        <w:rPr>
          <w:b/>
        </w:rPr>
        <w:t>pārtikas izstādē</w:t>
      </w:r>
      <w:r w:rsidR="002F5C3F" w:rsidRPr="00A12F7F">
        <w:rPr>
          <w:b/>
        </w:rPr>
        <w:t xml:space="preserve"> </w:t>
      </w:r>
    </w:p>
    <w:p w14:paraId="2D92A7D7" w14:textId="705DF251" w:rsidR="00D640A6" w:rsidRPr="00A12F7F" w:rsidRDefault="00D640A6" w:rsidP="00594489">
      <w:pPr>
        <w:ind w:left="283" w:right="283" w:firstLine="720"/>
        <w:jc w:val="center"/>
        <w:rPr>
          <w:b/>
        </w:rPr>
      </w:pPr>
      <w:r w:rsidRPr="00A12F7F">
        <w:rPr>
          <w:b/>
        </w:rPr>
        <w:t>„</w:t>
      </w:r>
      <w:r w:rsidR="0082736F" w:rsidRPr="00A12F7F">
        <w:rPr>
          <w:b/>
        </w:rPr>
        <w:t> </w:t>
      </w:r>
      <w:r w:rsidR="00A47374" w:rsidRPr="00A12F7F">
        <w:rPr>
          <w:b/>
        </w:rPr>
        <w:t>Anuga</w:t>
      </w:r>
      <w:r w:rsidRPr="00A12F7F">
        <w:rPr>
          <w:b/>
        </w:rPr>
        <w:t xml:space="preserve"> 20</w:t>
      </w:r>
      <w:r w:rsidR="007A517B" w:rsidRPr="00A12F7F">
        <w:rPr>
          <w:b/>
        </w:rPr>
        <w:t>2</w:t>
      </w:r>
      <w:r w:rsidR="00A47374" w:rsidRPr="00A12F7F">
        <w:rPr>
          <w:b/>
        </w:rPr>
        <w:t>3</w:t>
      </w:r>
      <w:r w:rsidR="0082736F" w:rsidRPr="00A12F7F">
        <w:rPr>
          <w:b/>
        </w:rPr>
        <w:t> </w:t>
      </w:r>
      <w:r w:rsidRPr="00A12F7F">
        <w:rPr>
          <w:b/>
        </w:rPr>
        <w:t xml:space="preserve">” </w:t>
      </w:r>
    </w:p>
    <w:p w14:paraId="4F197D85" w14:textId="355086D7" w:rsidR="00D640A6" w:rsidRPr="0082736F" w:rsidRDefault="0082736F" w:rsidP="00594489">
      <w:pPr>
        <w:ind w:left="283" w:right="283" w:firstLine="720"/>
        <w:jc w:val="both"/>
        <w:rPr>
          <w:rFonts w:ascii="Cambria" w:hAnsi="Cambria"/>
          <w:sz w:val="22"/>
          <w:szCs w:val="22"/>
        </w:rPr>
      </w:pPr>
      <w:r w:rsidRPr="0082736F">
        <w:rPr>
          <w:rFonts w:ascii="Cambria" w:hAnsi="Cambria"/>
          <w:sz w:val="22"/>
          <w:szCs w:val="22"/>
        </w:rPr>
        <w:t>Agroresursu</w:t>
      </w:r>
      <w:r w:rsidR="00D640A6" w:rsidRPr="0082736F">
        <w:rPr>
          <w:rFonts w:ascii="Cambria" w:hAnsi="Cambria"/>
          <w:sz w:val="22"/>
          <w:szCs w:val="22"/>
        </w:rPr>
        <w:t xml:space="preserve"> un ekonomikas institūts (AREI) aicina pieteikt uzņēmumus </w:t>
      </w:r>
      <w:r w:rsidR="00A47374">
        <w:rPr>
          <w:rFonts w:ascii="Cambria" w:hAnsi="Cambria"/>
          <w:sz w:val="22"/>
          <w:szCs w:val="22"/>
        </w:rPr>
        <w:t xml:space="preserve">dalības interesi </w:t>
      </w:r>
      <w:r w:rsidR="00D640A6" w:rsidRPr="0082736F">
        <w:rPr>
          <w:rFonts w:ascii="Cambria" w:hAnsi="Cambria"/>
          <w:sz w:val="22"/>
          <w:szCs w:val="22"/>
        </w:rPr>
        <w:t>Latvijas uzņēmumu kopstend</w:t>
      </w:r>
      <w:r w:rsidR="00A47374">
        <w:rPr>
          <w:rFonts w:ascii="Cambria" w:hAnsi="Cambria"/>
          <w:sz w:val="22"/>
          <w:szCs w:val="22"/>
        </w:rPr>
        <w:t>os</w:t>
      </w:r>
      <w:r w:rsidR="00D640A6" w:rsidRPr="0082736F">
        <w:rPr>
          <w:rFonts w:ascii="Cambria" w:hAnsi="Cambria"/>
          <w:sz w:val="22"/>
          <w:szCs w:val="22"/>
        </w:rPr>
        <w:t xml:space="preserve"> izstādē “</w:t>
      </w:r>
      <w:r w:rsidR="00A47374">
        <w:rPr>
          <w:rFonts w:ascii="Cambria" w:hAnsi="Cambria"/>
          <w:sz w:val="22"/>
          <w:szCs w:val="22"/>
        </w:rPr>
        <w:t>A</w:t>
      </w:r>
      <w:r w:rsidR="00A47374">
        <w:rPr>
          <w:rFonts w:ascii="Cambria" w:hAnsi="Cambria"/>
          <w:caps/>
          <w:sz w:val="22"/>
          <w:szCs w:val="22"/>
        </w:rPr>
        <w:t xml:space="preserve">nuga </w:t>
      </w:r>
      <w:r w:rsidR="00D640A6" w:rsidRPr="0082736F">
        <w:rPr>
          <w:rFonts w:ascii="Cambria" w:hAnsi="Cambria"/>
          <w:sz w:val="22"/>
          <w:szCs w:val="22"/>
        </w:rPr>
        <w:t>20</w:t>
      </w:r>
      <w:r w:rsidR="007A517B" w:rsidRPr="0082736F">
        <w:rPr>
          <w:rFonts w:ascii="Cambria" w:hAnsi="Cambria"/>
          <w:sz w:val="22"/>
          <w:szCs w:val="22"/>
        </w:rPr>
        <w:t>2</w:t>
      </w:r>
      <w:r w:rsidR="00A47374">
        <w:rPr>
          <w:rFonts w:ascii="Cambria" w:hAnsi="Cambria"/>
          <w:sz w:val="22"/>
          <w:szCs w:val="22"/>
        </w:rPr>
        <w:t>3</w:t>
      </w:r>
      <w:r w:rsidR="00D640A6" w:rsidRPr="0082736F">
        <w:rPr>
          <w:rFonts w:ascii="Cambria" w:hAnsi="Cambria"/>
          <w:sz w:val="22"/>
          <w:szCs w:val="22"/>
        </w:rPr>
        <w:t xml:space="preserve">”, kā arī </w:t>
      </w:r>
      <w:r>
        <w:rPr>
          <w:rFonts w:ascii="Cambria" w:hAnsi="Cambria"/>
          <w:sz w:val="22"/>
          <w:szCs w:val="22"/>
        </w:rPr>
        <w:t xml:space="preserve">pēc izstādes </w:t>
      </w:r>
      <w:r w:rsidR="00D640A6" w:rsidRPr="0082736F">
        <w:rPr>
          <w:rFonts w:ascii="Cambria" w:hAnsi="Cambria"/>
          <w:sz w:val="22"/>
          <w:szCs w:val="22"/>
        </w:rPr>
        <w:t xml:space="preserve">saņemt līdzfinansējumu </w:t>
      </w:r>
      <w:r w:rsidR="00A47374">
        <w:rPr>
          <w:rFonts w:ascii="Cambria" w:hAnsi="Cambria"/>
          <w:b/>
          <w:bCs/>
          <w:color w:val="FF0000"/>
          <w:sz w:val="22"/>
          <w:szCs w:val="22"/>
        </w:rPr>
        <w:t>2</w:t>
      </w:r>
      <w:r w:rsidR="00D640A6" w:rsidRPr="00DB0686">
        <w:rPr>
          <w:rFonts w:ascii="Cambria" w:hAnsi="Cambria"/>
          <w:b/>
          <w:bCs/>
          <w:color w:val="FF0000"/>
          <w:sz w:val="22"/>
          <w:szCs w:val="22"/>
        </w:rPr>
        <w:t>0%</w:t>
      </w:r>
      <w:r w:rsidR="00D640A6" w:rsidRPr="00DB0686">
        <w:rPr>
          <w:rFonts w:ascii="Cambria" w:hAnsi="Cambria"/>
          <w:color w:val="FF0000"/>
          <w:sz w:val="22"/>
          <w:szCs w:val="22"/>
        </w:rPr>
        <w:t xml:space="preserve"> </w:t>
      </w:r>
      <w:r w:rsidR="00D640A6" w:rsidRPr="0082736F">
        <w:rPr>
          <w:rFonts w:ascii="Cambria" w:hAnsi="Cambria"/>
          <w:sz w:val="22"/>
          <w:szCs w:val="22"/>
        </w:rPr>
        <w:t>apmērā</w:t>
      </w:r>
      <w:r w:rsidR="00075650" w:rsidRPr="0082736F">
        <w:rPr>
          <w:rFonts w:ascii="Cambria" w:hAnsi="Cambria"/>
          <w:sz w:val="22"/>
          <w:szCs w:val="22"/>
        </w:rPr>
        <w:t xml:space="preserve"> no neaprīkotās platības maksas</w:t>
      </w:r>
      <w:r w:rsidR="00D640A6" w:rsidRPr="0082736F">
        <w:rPr>
          <w:rFonts w:ascii="Cambria" w:hAnsi="Cambria"/>
          <w:sz w:val="22"/>
          <w:szCs w:val="22"/>
        </w:rPr>
        <w:t xml:space="preserve">. Izstāde norisināsies no </w:t>
      </w:r>
      <w:r w:rsidR="00A47374">
        <w:rPr>
          <w:rFonts w:ascii="Cambria" w:hAnsi="Cambria"/>
          <w:sz w:val="22"/>
          <w:szCs w:val="22"/>
        </w:rPr>
        <w:t>7</w:t>
      </w:r>
      <w:r w:rsidR="00D640A6" w:rsidRPr="0082736F">
        <w:rPr>
          <w:rFonts w:ascii="Cambria" w:hAnsi="Cambria"/>
          <w:sz w:val="22"/>
          <w:szCs w:val="22"/>
        </w:rPr>
        <w:t xml:space="preserve">. līdz </w:t>
      </w:r>
      <w:r w:rsidR="007A517B" w:rsidRPr="0082736F">
        <w:rPr>
          <w:rFonts w:ascii="Cambria" w:hAnsi="Cambria"/>
          <w:sz w:val="22"/>
          <w:szCs w:val="22"/>
        </w:rPr>
        <w:t>1</w:t>
      </w:r>
      <w:r w:rsidR="00A47374">
        <w:rPr>
          <w:rFonts w:ascii="Cambria" w:hAnsi="Cambria"/>
          <w:sz w:val="22"/>
          <w:szCs w:val="22"/>
        </w:rPr>
        <w:t>1</w:t>
      </w:r>
      <w:r w:rsidR="00D640A6" w:rsidRPr="0082736F">
        <w:rPr>
          <w:rFonts w:ascii="Cambria" w:hAnsi="Cambria"/>
          <w:sz w:val="22"/>
          <w:szCs w:val="22"/>
        </w:rPr>
        <w:t>.</w:t>
      </w:r>
      <w:r w:rsidR="00A47374">
        <w:rPr>
          <w:rFonts w:ascii="Cambria" w:hAnsi="Cambria"/>
          <w:sz w:val="22"/>
          <w:szCs w:val="22"/>
        </w:rPr>
        <w:t xml:space="preserve">oktobrim </w:t>
      </w:r>
      <w:r w:rsidR="00D640A6" w:rsidRPr="0082736F">
        <w:rPr>
          <w:rFonts w:ascii="Cambria" w:hAnsi="Cambria"/>
          <w:sz w:val="22"/>
          <w:szCs w:val="22"/>
        </w:rPr>
        <w:t xml:space="preserve">Starptautiskajā izstāžu centrā </w:t>
      </w:r>
      <w:r w:rsidR="00A47374">
        <w:rPr>
          <w:rFonts w:ascii="Cambria" w:hAnsi="Cambria"/>
          <w:sz w:val="22"/>
          <w:szCs w:val="22"/>
        </w:rPr>
        <w:t>Ķelnemesse</w:t>
      </w:r>
      <w:r w:rsidR="00D640A6" w:rsidRPr="0082736F">
        <w:rPr>
          <w:rFonts w:ascii="Cambria" w:hAnsi="Cambria"/>
          <w:sz w:val="22"/>
          <w:szCs w:val="22"/>
        </w:rPr>
        <w:t xml:space="preserve">, </w:t>
      </w:r>
      <w:r w:rsidR="00A47374">
        <w:rPr>
          <w:rFonts w:ascii="Cambria" w:hAnsi="Cambria"/>
          <w:sz w:val="22"/>
          <w:szCs w:val="22"/>
        </w:rPr>
        <w:t>Ķelnē, Vācijā.</w:t>
      </w:r>
    </w:p>
    <w:p w14:paraId="1FF138A7" w14:textId="77777777" w:rsidR="00D640A6" w:rsidRPr="0082736F" w:rsidRDefault="00D640A6" w:rsidP="00594489">
      <w:pPr>
        <w:ind w:left="283" w:right="283"/>
        <w:jc w:val="both"/>
        <w:rPr>
          <w:rFonts w:ascii="Cambria" w:hAnsi="Cambria"/>
          <w:sz w:val="22"/>
          <w:szCs w:val="22"/>
        </w:rPr>
      </w:pPr>
    </w:p>
    <w:p w14:paraId="4D9C0506" w14:textId="6706178B" w:rsidR="00573801" w:rsidRDefault="00C22F09" w:rsidP="00594489">
      <w:pPr>
        <w:ind w:left="283" w:right="283"/>
        <w:jc w:val="both"/>
        <w:rPr>
          <w:rFonts w:ascii="Cambria" w:hAnsi="Cambria"/>
          <w:sz w:val="22"/>
          <w:szCs w:val="22"/>
        </w:rPr>
      </w:pPr>
      <w:r w:rsidRPr="00863755">
        <w:rPr>
          <w:rFonts w:ascii="Cambria" w:hAnsi="Cambria"/>
          <w:sz w:val="22"/>
          <w:szCs w:val="22"/>
        </w:rPr>
        <w:t xml:space="preserve">Tā kā uz šo brīdi </w:t>
      </w:r>
      <w:r w:rsidR="00CE73C7">
        <w:rPr>
          <w:rFonts w:ascii="Cambria" w:hAnsi="Cambria"/>
          <w:sz w:val="22"/>
          <w:szCs w:val="22"/>
        </w:rPr>
        <w:t xml:space="preserve">vēl </w:t>
      </w:r>
      <w:r w:rsidRPr="00863755">
        <w:rPr>
          <w:rFonts w:ascii="Cambria" w:hAnsi="Cambria"/>
          <w:sz w:val="22"/>
          <w:szCs w:val="22"/>
        </w:rPr>
        <w:t xml:space="preserve">nav zināmas </w:t>
      </w:r>
      <w:r w:rsidR="00CE73C7">
        <w:rPr>
          <w:rFonts w:ascii="Cambria" w:hAnsi="Cambria"/>
          <w:sz w:val="22"/>
          <w:szCs w:val="22"/>
        </w:rPr>
        <w:t xml:space="preserve">izstādes organizatoru noteiktās dalības </w:t>
      </w:r>
      <w:r w:rsidRPr="00863755">
        <w:rPr>
          <w:rFonts w:ascii="Cambria" w:hAnsi="Cambria"/>
          <w:sz w:val="22"/>
          <w:szCs w:val="22"/>
        </w:rPr>
        <w:t>izmaksas, uzņēmumam d</w:t>
      </w:r>
      <w:r w:rsidR="00A47374" w:rsidRPr="00863755">
        <w:rPr>
          <w:rFonts w:ascii="Cambria" w:hAnsi="Cambria"/>
          <w:sz w:val="22"/>
          <w:szCs w:val="22"/>
        </w:rPr>
        <w:t>a</w:t>
      </w:r>
      <w:r w:rsidRPr="00863755">
        <w:rPr>
          <w:rFonts w:ascii="Cambria" w:hAnsi="Cambria"/>
          <w:sz w:val="22"/>
          <w:szCs w:val="22"/>
        </w:rPr>
        <w:t>lības izmaksas ir jāp</w:t>
      </w:r>
      <w:r w:rsidR="00CE73C7">
        <w:rPr>
          <w:rFonts w:ascii="Cambria" w:hAnsi="Cambria"/>
          <w:sz w:val="22"/>
          <w:szCs w:val="22"/>
        </w:rPr>
        <w:t>aredz</w:t>
      </w:r>
      <w:r w:rsidRPr="00863755">
        <w:rPr>
          <w:rFonts w:ascii="Cambria" w:hAnsi="Cambria"/>
          <w:sz w:val="22"/>
          <w:szCs w:val="22"/>
        </w:rPr>
        <w:t xml:space="preserve"> ne mazāk kā </w:t>
      </w:r>
      <w:r w:rsidR="0019689F">
        <w:rPr>
          <w:rFonts w:ascii="Cambria" w:hAnsi="Cambria"/>
          <w:sz w:val="22"/>
          <w:szCs w:val="22"/>
        </w:rPr>
        <w:t xml:space="preserve">izstādes Anuga </w:t>
      </w:r>
      <w:r w:rsidRPr="00863755">
        <w:rPr>
          <w:rFonts w:ascii="Cambria" w:hAnsi="Cambria"/>
          <w:sz w:val="22"/>
          <w:szCs w:val="22"/>
        </w:rPr>
        <w:t>2021</w:t>
      </w:r>
      <w:r w:rsidR="0019689F">
        <w:rPr>
          <w:rFonts w:ascii="Cambria" w:hAnsi="Cambria"/>
          <w:sz w:val="22"/>
          <w:szCs w:val="22"/>
        </w:rPr>
        <w:t xml:space="preserve"> </w:t>
      </w:r>
      <w:r w:rsidRPr="00863755">
        <w:rPr>
          <w:rFonts w:ascii="Cambria" w:hAnsi="Cambria"/>
          <w:sz w:val="22"/>
          <w:szCs w:val="22"/>
        </w:rPr>
        <w:t xml:space="preserve">izmaksu līmenī, kas </w:t>
      </w:r>
      <w:r w:rsidR="00CE73C7">
        <w:rPr>
          <w:rFonts w:ascii="Cambria" w:hAnsi="Cambria"/>
          <w:sz w:val="22"/>
          <w:szCs w:val="22"/>
        </w:rPr>
        <w:t xml:space="preserve">bija </w:t>
      </w:r>
      <w:r w:rsidR="00D640A6" w:rsidRPr="00863755">
        <w:rPr>
          <w:rFonts w:ascii="Cambria" w:hAnsi="Cambria"/>
          <w:sz w:val="22"/>
          <w:szCs w:val="22"/>
        </w:rPr>
        <w:t>:</w:t>
      </w:r>
    </w:p>
    <w:p w14:paraId="03D80A5A" w14:textId="018618D2" w:rsidR="00D640A6" w:rsidRPr="002F5C3F" w:rsidRDefault="00573801" w:rsidP="00594489">
      <w:pPr>
        <w:ind w:left="283" w:right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FF0000"/>
          <w:sz w:val="22"/>
          <w:szCs w:val="22"/>
        </w:rPr>
        <w:t>1)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>Neaprīkota</w:t>
      </w:r>
      <w:r w:rsidR="008C375F" w:rsidRPr="0082736F">
        <w:rPr>
          <w:rFonts w:ascii="Cambria" w:hAnsi="Cambria"/>
          <w:b/>
          <w:bCs/>
          <w:color w:val="FF0000"/>
          <w:sz w:val="22"/>
          <w:szCs w:val="22"/>
        </w:rPr>
        <w:t>s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 xml:space="preserve"> platība</w:t>
      </w:r>
      <w:r w:rsidR="008C375F" w:rsidRPr="0082736F">
        <w:rPr>
          <w:rFonts w:ascii="Cambria" w:hAnsi="Cambria"/>
          <w:b/>
          <w:bCs/>
          <w:color w:val="FF0000"/>
          <w:sz w:val="22"/>
          <w:szCs w:val="22"/>
        </w:rPr>
        <w:t xml:space="preserve">s maksa </w:t>
      </w:r>
      <w:r w:rsidR="00CE73C7">
        <w:rPr>
          <w:rFonts w:ascii="Cambria" w:hAnsi="Cambria"/>
          <w:b/>
          <w:bCs/>
          <w:color w:val="FF0000"/>
          <w:sz w:val="22"/>
          <w:szCs w:val="22"/>
        </w:rPr>
        <w:t xml:space="preserve">– ne mazāk kā 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 xml:space="preserve"> EUR </w:t>
      </w:r>
      <w:r w:rsidR="00C22F09">
        <w:rPr>
          <w:rFonts w:ascii="Cambria" w:hAnsi="Cambria"/>
          <w:b/>
          <w:bCs/>
          <w:color w:val="FF0000"/>
          <w:sz w:val="22"/>
          <w:szCs w:val="22"/>
        </w:rPr>
        <w:t>291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>/m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  <w:vertAlign w:val="superscript"/>
        </w:rPr>
        <w:t>2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 xml:space="preserve"> (bez PVN).</w:t>
      </w:r>
      <w:r w:rsidR="00D640A6" w:rsidRPr="0082736F">
        <w:rPr>
          <w:rFonts w:ascii="Cambria" w:hAnsi="Cambria"/>
          <w:b/>
          <w:bCs/>
          <w:sz w:val="22"/>
          <w:szCs w:val="22"/>
        </w:rPr>
        <w:t xml:space="preserve"> </w:t>
      </w:r>
      <w:r w:rsidR="00464A7E" w:rsidRPr="002F5C3F">
        <w:rPr>
          <w:rFonts w:ascii="Cambria" w:hAnsi="Cambria"/>
          <w:sz w:val="22"/>
          <w:szCs w:val="22"/>
        </w:rPr>
        <w:t>M</w:t>
      </w:r>
      <w:r w:rsidR="00D640A6" w:rsidRPr="002F5C3F">
        <w:rPr>
          <w:rFonts w:ascii="Cambria" w:hAnsi="Cambria"/>
          <w:sz w:val="22"/>
          <w:szCs w:val="22"/>
        </w:rPr>
        <w:t xml:space="preserve">inimālā </w:t>
      </w:r>
      <w:r w:rsidR="005667D2" w:rsidRPr="002F5C3F">
        <w:rPr>
          <w:rFonts w:ascii="Cambria" w:hAnsi="Cambria"/>
          <w:sz w:val="22"/>
          <w:szCs w:val="22"/>
        </w:rPr>
        <w:t xml:space="preserve">ekspozīcijas </w:t>
      </w:r>
      <w:r w:rsidR="00D640A6" w:rsidRPr="002F5C3F">
        <w:rPr>
          <w:rFonts w:ascii="Cambria" w:hAnsi="Cambria"/>
          <w:sz w:val="22"/>
          <w:szCs w:val="22"/>
        </w:rPr>
        <w:t>platība – 1</w:t>
      </w:r>
      <w:r w:rsidR="00801241" w:rsidRPr="002F5C3F">
        <w:rPr>
          <w:rFonts w:ascii="Cambria" w:hAnsi="Cambria"/>
          <w:sz w:val="22"/>
          <w:szCs w:val="22"/>
        </w:rPr>
        <w:t>2</w:t>
      </w:r>
      <w:r w:rsidR="00D640A6" w:rsidRPr="002F5C3F">
        <w:rPr>
          <w:rFonts w:ascii="Cambria" w:hAnsi="Cambria"/>
          <w:sz w:val="22"/>
          <w:szCs w:val="22"/>
        </w:rPr>
        <w:t> m</w:t>
      </w:r>
      <w:r w:rsidR="00D640A6" w:rsidRPr="002F5C3F">
        <w:rPr>
          <w:rFonts w:ascii="Cambria" w:hAnsi="Cambria"/>
          <w:sz w:val="22"/>
          <w:szCs w:val="22"/>
          <w:vertAlign w:val="superscript"/>
        </w:rPr>
        <w:t>2</w:t>
      </w:r>
      <w:r w:rsidR="00D640A6" w:rsidRPr="002F5C3F">
        <w:rPr>
          <w:rFonts w:ascii="Cambria" w:hAnsi="Cambria"/>
          <w:sz w:val="22"/>
          <w:szCs w:val="22"/>
        </w:rPr>
        <w:t>, kurā ietilps koptelp</w:t>
      </w:r>
      <w:r w:rsidR="005667D2" w:rsidRPr="002F5C3F">
        <w:rPr>
          <w:rFonts w:ascii="Cambria" w:hAnsi="Cambria"/>
          <w:sz w:val="22"/>
          <w:szCs w:val="22"/>
        </w:rPr>
        <w:t>as</w:t>
      </w:r>
      <w:r w:rsidR="00D640A6" w:rsidRPr="002F5C3F">
        <w:rPr>
          <w:rFonts w:ascii="Cambria" w:hAnsi="Cambria"/>
          <w:sz w:val="22"/>
          <w:szCs w:val="22"/>
        </w:rPr>
        <w:t xml:space="preserve"> (virtuvei</w:t>
      </w:r>
      <w:r w:rsidR="005667D2" w:rsidRPr="002F5C3F">
        <w:rPr>
          <w:rFonts w:ascii="Cambria" w:hAnsi="Cambria"/>
          <w:sz w:val="22"/>
          <w:szCs w:val="22"/>
        </w:rPr>
        <w:t>/</w:t>
      </w:r>
      <w:r w:rsidR="00D640A6" w:rsidRPr="002F5C3F">
        <w:rPr>
          <w:rFonts w:ascii="Cambria" w:hAnsi="Cambria"/>
          <w:sz w:val="22"/>
          <w:szCs w:val="22"/>
        </w:rPr>
        <w:t>noliktavai) daļa</w:t>
      </w:r>
      <w:r w:rsidR="00464A7E" w:rsidRPr="002F5C3F">
        <w:rPr>
          <w:rFonts w:ascii="Cambria" w:hAnsi="Cambria"/>
          <w:sz w:val="22"/>
          <w:szCs w:val="22"/>
        </w:rPr>
        <w:t xml:space="preserve"> un </w:t>
      </w:r>
      <w:r w:rsidR="005B1281">
        <w:rPr>
          <w:rFonts w:ascii="Cambria" w:hAnsi="Cambria"/>
          <w:sz w:val="22"/>
          <w:szCs w:val="22"/>
        </w:rPr>
        <w:t xml:space="preserve">dalībnieka </w:t>
      </w:r>
      <w:r w:rsidR="00464A7E" w:rsidRPr="002F5C3F">
        <w:rPr>
          <w:rFonts w:ascii="Cambria" w:hAnsi="Cambria"/>
          <w:sz w:val="22"/>
          <w:szCs w:val="22"/>
        </w:rPr>
        <w:t>ekspozīcijas laukum</w:t>
      </w:r>
      <w:r w:rsidR="005B1281">
        <w:rPr>
          <w:rFonts w:ascii="Cambria" w:hAnsi="Cambria"/>
          <w:sz w:val="22"/>
          <w:szCs w:val="22"/>
        </w:rPr>
        <w:t>s ar</w:t>
      </w:r>
      <w:r w:rsidR="00464A7E" w:rsidRPr="002F5C3F">
        <w:rPr>
          <w:rFonts w:ascii="Cambria" w:hAnsi="Cambria"/>
          <w:sz w:val="22"/>
          <w:szCs w:val="22"/>
        </w:rPr>
        <w:t xml:space="preserve"> aprīkojum</w:t>
      </w:r>
      <w:r w:rsidR="005B1281">
        <w:rPr>
          <w:rFonts w:ascii="Cambria" w:hAnsi="Cambria"/>
          <w:sz w:val="22"/>
          <w:szCs w:val="22"/>
        </w:rPr>
        <w:t>u</w:t>
      </w:r>
      <w:r w:rsidR="00075650" w:rsidRPr="002F5C3F">
        <w:rPr>
          <w:rFonts w:ascii="Cambria" w:hAnsi="Cambria"/>
          <w:sz w:val="22"/>
          <w:szCs w:val="22"/>
        </w:rPr>
        <w:t>;</w:t>
      </w:r>
    </w:p>
    <w:p w14:paraId="1211C5A9" w14:textId="14910711" w:rsidR="00D640A6" w:rsidRPr="0082736F" w:rsidRDefault="00573801" w:rsidP="00594489">
      <w:pPr>
        <w:ind w:left="283" w:right="283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>
        <w:rPr>
          <w:rFonts w:ascii="Cambria" w:hAnsi="Cambria"/>
          <w:b/>
          <w:bCs/>
          <w:color w:val="FF0000"/>
          <w:sz w:val="22"/>
          <w:szCs w:val="22"/>
        </w:rPr>
        <w:t>2)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>Dalības maksa</w:t>
      </w:r>
      <w:r w:rsidR="008C375F" w:rsidRPr="0082736F">
        <w:rPr>
          <w:rFonts w:ascii="Cambria" w:hAnsi="Cambria"/>
          <w:b/>
          <w:bCs/>
          <w:color w:val="FF0000"/>
          <w:sz w:val="22"/>
          <w:szCs w:val="22"/>
        </w:rPr>
        <w:t>-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="00CE73C7">
        <w:rPr>
          <w:rFonts w:ascii="Cambria" w:hAnsi="Cambria"/>
          <w:b/>
          <w:bCs/>
          <w:color w:val="FF0000"/>
          <w:sz w:val="22"/>
          <w:szCs w:val="22"/>
        </w:rPr>
        <w:t xml:space="preserve">ne mazāk kā 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 xml:space="preserve">EUR </w:t>
      </w:r>
      <w:r w:rsidR="00C22F09">
        <w:rPr>
          <w:rFonts w:ascii="Cambria" w:hAnsi="Cambria"/>
          <w:b/>
          <w:bCs/>
          <w:color w:val="FF0000"/>
          <w:sz w:val="22"/>
          <w:szCs w:val="22"/>
        </w:rPr>
        <w:t>1030</w:t>
      </w:r>
      <w:r w:rsidR="00D640A6" w:rsidRPr="0082736F">
        <w:rPr>
          <w:rFonts w:ascii="Cambria" w:hAnsi="Cambria"/>
          <w:b/>
          <w:bCs/>
          <w:color w:val="FF0000"/>
          <w:sz w:val="22"/>
          <w:szCs w:val="22"/>
        </w:rPr>
        <w:t>(bez PVN).</w:t>
      </w:r>
    </w:p>
    <w:p w14:paraId="1432E8F3" w14:textId="77777777" w:rsidR="00D500EA" w:rsidRDefault="00D500EA" w:rsidP="00594489">
      <w:pPr>
        <w:ind w:left="283" w:right="283"/>
        <w:jc w:val="both"/>
        <w:rPr>
          <w:rFonts w:ascii="Cambria" w:hAnsi="Cambria"/>
          <w:sz w:val="22"/>
          <w:szCs w:val="22"/>
        </w:rPr>
      </w:pPr>
    </w:p>
    <w:p w14:paraId="4ED8A941" w14:textId="3D68482B" w:rsidR="00D640A6" w:rsidRPr="0082736F" w:rsidRDefault="00BE2485" w:rsidP="00594489">
      <w:pPr>
        <w:ind w:left="283" w:right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Latviešu valodā a</w:t>
      </w:r>
      <w:r w:rsidR="00D500EA">
        <w:rPr>
          <w:rFonts w:ascii="Cambria" w:hAnsi="Cambria"/>
          <w:sz w:val="22"/>
          <w:szCs w:val="22"/>
        </w:rPr>
        <w:t xml:space="preserve">izpildīts dalības </w:t>
      </w:r>
      <w:r w:rsidR="005D2CC6">
        <w:rPr>
          <w:rFonts w:ascii="Cambria" w:hAnsi="Cambria"/>
          <w:sz w:val="22"/>
          <w:szCs w:val="22"/>
        </w:rPr>
        <w:t>iesniegums</w:t>
      </w:r>
      <w:r w:rsidR="00D500EA">
        <w:rPr>
          <w:rFonts w:ascii="Cambria" w:hAnsi="Cambria"/>
          <w:sz w:val="22"/>
          <w:szCs w:val="22"/>
        </w:rPr>
        <w:t xml:space="preserve"> </w:t>
      </w:r>
      <w:r w:rsidR="005D3D6C">
        <w:rPr>
          <w:rFonts w:ascii="Cambria" w:hAnsi="Cambria"/>
          <w:sz w:val="22"/>
          <w:szCs w:val="22"/>
        </w:rPr>
        <w:t>ar atzīmētu vēlamo kopstend</w:t>
      </w:r>
      <w:r w:rsidR="00D0762D">
        <w:rPr>
          <w:rFonts w:ascii="Cambria" w:hAnsi="Cambria"/>
          <w:sz w:val="22"/>
          <w:szCs w:val="22"/>
        </w:rPr>
        <w:t xml:space="preserve">a </w:t>
      </w:r>
      <w:r w:rsidR="005D3D6C">
        <w:rPr>
          <w:rFonts w:ascii="Cambria" w:hAnsi="Cambria"/>
          <w:sz w:val="22"/>
          <w:szCs w:val="22"/>
        </w:rPr>
        <w:t xml:space="preserve">halli </w:t>
      </w:r>
      <w:r w:rsidR="00D640A6" w:rsidRPr="0082736F">
        <w:rPr>
          <w:rFonts w:ascii="Cambria" w:hAnsi="Cambria"/>
          <w:sz w:val="22"/>
          <w:szCs w:val="22"/>
        </w:rPr>
        <w:t>jānosūta elektroniski</w:t>
      </w:r>
      <w:r w:rsidR="00DB0686">
        <w:rPr>
          <w:rFonts w:ascii="Cambria" w:hAnsi="Cambria"/>
          <w:sz w:val="22"/>
          <w:szCs w:val="22"/>
        </w:rPr>
        <w:t>, t.i. e- parakstīt</w:t>
      </w:r>
      <w:r w:rsidR="00D500EA">
        <w:rPr>
          <w:rFonts w:ascii="Cambria" w:hAnsi="Cambria"/>
          <w:sz w:val="22"/>
          <w:szCs w:val="22"/>
        </w:rPr>
        <w:t>s</w:t>
      </w:r>
      <w:r w:rsidR="00D640A6" w:rsidRPr="0082736F">
        <w:rPr>
          <w:rFonts w:ascii="Cambria" w:hAnsi="Cambria"/>
          <w:sz w:val="22"/>
          <w:szCs w:val="22"/>
        </w:rPr>
        <w:t xml:space="preserve">, adresējot </w:t>
      </w:r>
      <w:r w:rsidR="007A517B" w:rsidRPr="0082736F">
        <w:rPr>
          <w:rFonts w:ascii="Cambria" w:hAnsi="Cambria"/>
          <w:sz w:val="22"/>
          <w:szCs w:val="22"/>
        </w:rPr>
        <w:t xml:space="preserve">Dainai Saktiņai </w:t>
      </w:r>
      <w:r w:rsidR="00D640A6" w:rsidRPr="0082736F">
        <w:rPr>
          <w:rFonts w:ascii="Cambria" w:hAnsi="Cambria"/>
          <w:sz w:val="22"/>
          <w:szCs w:val="22"/>
        </w:rPr>
        <w:t>(</w:t>
      </w:r>
      <w:hyperlink r:id="rId8" w:history="1">
        <w:r w:rsidR="007A517B" w:rsidRPr="00197EF3">
          <w:rPr>
            <w:rFonts w:ascii="Cambria" w:hAnsi="Cambria"/>
            <w:sz w:val="22"/>
            <w:szCs w:val="22"/>
          </w:rPr>
          <w:t>daina.saktina@arei.lv</w:t>
        </w:r>
      </w:hyperlink>
      <w:r w:rsidR="00D640A6" w:rsidRPr="0082736F">
        <w:rPr>
          <w:rFonts w:ascii="Cambria" w:hAnsi="Cambria"/>
          <w:sz w:val="22"/>
          <w:szCs w:val="22"/>
        </w:rPr>
        <w:t xml:space="preserve">) </w:t>
      </w:r>
      <w:r w:rsidR="00D640A6" w:rsidRPr="002E6491">
        <w:rPr>
          <w:rFonts w:ascii="Cambria" w:hAnsi="Cambria"/>
          <w:sz w:val="22"/>
          <w:szCs w:val="22"/>
        </w:rPr>
        <w:t>līdz š.g.</w:t>
      </w:r>
      <w:r w:rsidR="0082736F" w:rsidRPr="002E6491">
        <w:rPr>
          <w:rFonts w:ascii="Cambria" w:hAnsi="Cambria"/>
          <w:sz w:val="22"/>
          <w:szCs w:val="22"/>
        </w:rPr>
        <w:t xml:space="preserve"> 1</w:t>
      </w:r>
      <w:r w:rsidR="00D640A6" w:rsidRPr="002E6491">
        <w:rPr>
          <w:rFonts w:ascii="Cambria" w:hAnsi="Cambria"/>
          <w:sz w:val="22"/>
          <w:szCs w:val="22"/>
        </w:rPr>
        <w:t>.</w:t>
      </w:r>
      <w:r w:rsidR="00A05239">
        <w:rPr>
          <w:rFonts w:ascii="Cambria" w:hAnsi="Cambria"/>
          <w:sz w:val="22"/>
          <w:szCs w:val="22"/>
        </w:rPr>
        <w:t>augustam</w:t>
      </w:r>
      <w:r w:rsidR="00D640A6" w:rsidRPr="002E6491">
        <w:rPr>
          <w:rFonts w:ascii="Cambria" w:hAnsi="Cambria"/>
          <w:sz w:val="22"/>
          <w:szCs w:val="22"/>
        </w:rPr>
        <w:t>.</w:t>
      </w:r>
      <w:r w:rsidR="00D640A6" w:rsidRPr="0082736F">
        <w:rPr>
          <w:rFonts w:ascii="Cambria" w:hAnsi="Cambria"/>
          <w:sz w:val="22"/>
          <w:szCs w:val="22"/>
        </w:rPr>
        <w:t xml:space="preserve"> </w:t>
      </w:r>
      <w:r w:rsidR="00DB0686">
        <w:rPr>
          <w:rFonts w:ascii="Cambria" w:hAnsi="Cambria"/>
          <w:sz w:val="22"/>
          <w:szCs w:val="22"/>
        </w:rPr>
        <w:t xml:space="preserve">Ja paraksttiesīgai personai nav e- paraksts, </w:t>
      </w:r>
      <w:r w:rsidR="005D2CC6">
        <w:rPr>
          <w:rFonts w:ascii="Cambria" w:hAnsi="Cambria"/>
          <w:sz w:val="22"/>
          <w:szCs w:val="22"/>
        </w:rPr>
        <w:t>iesniegums</w:t>
      </w:r>
      <w:r w:rsidR="00DB0686">
        <w:rPr>
          <w:rFonts w:ascii="Cambria" w:hAnsi="Cambria"/>
          <w:sz w:val="22"/>
          <w:szCs w:val="22"/>
        </w:rPr>
        <w:t xml:space="preserve"> ir jāizdrukā, jāparaksta, jāieskanē un jānosūta Dainai Saktiņa, bet o</w:t>
      </w:r>
      <w:r w:rsidR="00D640A6" w:rsidRPr="0082736F">
        <w:rPr>
          <w:rFonts w:ascii="Cambria" w:hAnsi="Cambria"/>
          <w:sz w:val="22"/>
          <w:szCs w:val="22"/>
        </w:rPr>
        <w:t>riģināl</w:t>
      </w:r>
      <w:r w:rsidR="00DB0686">
        <w:rPr>
          <w:rFonts w:ascii="Cambria" w:hAnsi="Cambria"/>
          <w:sz w:val="22"/>
          <w:szCs w:val="22"/>
        </w:rPr>
        <w:t>s</w:t>
      </w:r>
      <w:r w:rsidR="00D640A6" w:rsidRPr="0082736F">
        <w:rPr>
          <w:rFonts w:ascii="Cambria" w:hAnsi="Cambria"/>
          <w:sz w:val="22"/>
          <w:szCs w:val="22"/>
        </w:rPr>
        <w:t xml:space="preserve"> </w:t>
      </w:r>
      <w:r w:rsidR="009E239E" w:rsidRPr="0082736F">
        <w:rPr>
          <w:rFonts w:ascii="Cambria" w:hAnsi="Cambria"/>
          <w:sz w:val="22"/>
          <w:szCs w:val="22"/>
        </w:rPr>
        <w:t>jānosūta</w:t>
      </w:r>
      <w:r w:rsidR="00D640A6" w:rsidRPr="0082736F">
        <w:rPr>
          <w:rFonts w:ascii="Cambria" w:hAnsi="Cambria"/>
          <w:sz w:val="22"/>
          <w:szCs w:val="22"/>
        </w:rPr>
        <w:t xml:space="preserve"> pa pastu vai jāiesniedz personīgi Rīgā, Struktoru ielā 14, LV-1039.</w:t>
      </w:r>
    </w:p>
    <w:p w14:paraId="54A72427" w14:textId="77777777" w:rsidR="002E6491" w:rsidRDefault="002E6491" w:rsidP="00594489">
      <w:pPr>
        <w:ind w:left="283" w:right="283"/>
        <w:jc w:val="both"/>
        <w:rPr>
          <w:rFonts w:ascii="Cambria" w:hAnsi="Cambria"/>
          <w:sz w:val="22"/>
          <w:szCs w:val="22"/>
        </w:rPr>
      </w:pPr>
    </w:p>
    <w:p w14:paraId="40346499" w14:textId="5A2341E7" w:rsidR="00D640A6" w:rsidRPr="0082736F" w:rsidRDefault="002E6491" w:rsidP="00594489">
      <w:pPr>
        <w:ind w:left="283" w:right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Pēc visu pieteikumu </w:t>
      </w:r>
      <w:r w:rsidR="00CE73C7">
        <w:rPr>
          <w:rFonts w:ascii="Cambria" w:hAnsi="Cambria"/>
          <w:sz w:val="22"/>
          <w:szCs w:val="22"/>
        </w:rPr>
        <w:t>apkopo</w:t>
      </w:r>
      <w:r>
        <w:rPr>
          <w:rFonts w:ascii="Cambria" w:hAnsi="Cambria"/>
          <w:sz w:val="22"/>
          <w:szCs w:val="22"/>
        </w:rPr>
        <w:t xml:space="preserve">šanas, kopstendu platības tiks </w:t>
      </w:r>
      <w:r w:rsidR="00594489">
        <w:rPr>
          <w:rFonts w:ascii="Cambria" w:hAnsi="Cambria"/>
          <w:sz w:val="22"/>
          <w:szCs w:val="22"/>
        </w:rPr>
        <w:t xml:space="preserve">pieteiktas tikai </w:t>
      </w:r>
      <w:r>
        <w:rPr>
          <w:rFonts w:ascii="Cambria" w:hAnsi="Cambria"/>
          <w:sz w:val="22"/>
          <w:szCs w:val="22"/>
        </w:rPr>
        <w:t xml:space="preserve">tajās hallēs, kuros būs vismaz 3 dalībnieki. </w:t>
      </w:r>
      <w:r w:rsidR="00464A7E">
        <w:rPr>
          <w:rFonts w:ascii="Cambria" w:hAnsi="Cambria"/>
          <w:sz w:val="22"/>
          <w:szCs w:val="22"/>
        </w:rPr>
        <w:t>K</w:t>
      </w:r>
      <w:r w:rsidR="00D640A6" w:rsidRPr="0082736F">
        <w:rPr>
          <w:rFonts w:ascii="Cambria" w:hAnsi="Cambria"/>
          <w:sz w:val="22"/>
          <w:szCs w:val="22"/>
        </w:rPr>
        <w:t xml:space="preserve">atram </w:t>
      </w:r>
      <w:r w:rsidR="00464A7E">
        <w:rPr>
          <w:rFonts w:ascii="Cambria" w:hAnsi="Cambria"/>
          <w:sz w:val="22"/>
          <w:szCs w:val="22"/>
        </w:rPr>
        <w:t xml:space="preserve">nacionālā </w:t>
      </w:r>
      <w:r w:rsidR="00D640A6" w:rsidRPr="0082736F">
        <w:rPr>
          <w:rFonts w:ascii="Cambria" w:hAnsi="Cambria"/>
          <w:sz w:val="22"/>
          <w:szCs w:val="22"/>
        </w:rPr>
        <w:t>kopstenda dalībniekam tik</w:t>
      </w:r>
      <w:r w:rsidR="00594489">
        <w:rPr>
          <w:rFonts w:ascii="Cambria" w:hAnsi="Cambria"/>
          <w:sz w:val="22"/>
          <w:szCs w:val="22"/>
        </w:rPr>
        <w:t>s</w:t>
      </w:r>
      <w:r w:rsidR="00D640A6" w:rsidRPr="0082736F">
        <w:rPr>
          <w:rFonts w:ascii="Cambria" w:hAnsi="Cambria"/>
          <w:sz w:val="22"/>
          <w:szCs w:val="22"/>
        </w:rPr>
        <w:t xml:space="preserve"> nodrošināts kopīgs un vienots, pilnībā aprīkot</w:t>
      </w:r>
      <w:r w:rsidR="00CE73C7">
        <w:rPr>
          <w:rFonts w:ascii="Cambria" w:hAnsi="Cambria"/>
          <w:sz w:val="22"/>
          <w:szCs w:val="22"/>
        </w:rPr>
        <w:t>s ekspozīcijas laukums kopstendā</w:t>
      </w:r>
      <w:r w:rsidR="007A517B" w:rsidRPr="0082736F">
        <w:rPr>
          <w:rFonts w:ascii="Cambria" w:hAnsi="Cambria"/>
          <w:sz w:val="22"/>
          <w:szCs w:val="22"/>
        </w:rPr>
        <w:t xml:space="preserve">, kas ietver stenda </w:t>
      </w:r>
      <w:r w:rsidR="00D640A6" w:rsidRPr="0082736F">
        <w:rPr>
          <w:rFonts w:ascii="Cambria" w:hAnsi="Cambria"/>
          <w:sz w:val="22"/>
          <w:szCs w:val="22"/>
        </w:rPr>
        <w:t>būv</w:t>
      </w:r>
      <w:r w:rsidR="007A517B" w:rsidRPr="0082736F">
        <w:rPr>
          <w:rFonts w:ascii="Cambria" w:hAnsi="Cambria"/>
          <w:sz w:val="22"/>
          <w:szCs w:val="22"/>
        </w:rPr>
        <w:t>i</w:t>
      </w:r>
      <w:r w:rsidR="00D640A6" w:rsidRPr="0082736F">
        <w:rPr>
          <w:rFonts w:ascii="Cambria" w:hAnsi="Cambria"/>
          <w:sz w:val="22"/>
          <w:szCs w:val="22"/>
        </w:rPr>
        <w:t xml:space="preserve">, </w:t>
      </w:r>
      <w:r w:rsidR="007A517B" w:rsidRPr="0082736F">
        <w:rPr>
          <w:rFonts w:ascii="Cambria" w:hAnsi="Cambria"/>
          <w:sz w:val="22"/>
          <w:szCs w:val="22"/>
        </w:rPr>
        <w:t xml:space="preserve">dalībnieka </w:t>
      </w:r>
      <w:r w:rsidR="00D640A6" w:rsidRPr="0082736F">
        <w:rPr>
          <w:rFonts w:ascii="Cambria" w:hAnsi="Cambria"/>
          <w:sz w:val="22"/>
          <w:szCs w:val="22"/>
        </w:rPr>
        <w:t>produkcijas paraugu vitrīn</w:t>
      </w:r>
      <w:r w:rsidR="007A517B" w:rsidRPr="0082736F">
        <w:rPr>
          <w:rFonts w:ascii="Cambria" w:hAnsi="Cambria"/>
          <w:sz w:val="22"/>
          <w:szCs w:val="22"/>
        </w:rPr>
        <w:t>u</w:t>
      </w:r>
      <w:r w:rsidR="00D640A6" w:rsidRPr="0082736F">
        <w:rPr>
          <w:rFonts w:ascii="Cambria" w:hAnsi="Cambria"/>
          <w:sz w:val="22"/>
          <w:szCs w:val="22"/>
        </w:rPr>
        <w:t>, info let</w:t>
      </w:r>
      <w:r w:rsidR="007A517B" w:rsidRPr="0082736F">
        <w:rPr>
          <w:rFonts w:ascii="Cambria" w:hAnsi="Cambria"/>
          <w:sz w:val="22"/>
          <w:szCs w:val="22"/>
        </w:rPr>
        <w:t xml:space="preserve">i ar </w:t>
      </w:r>
      <w:r w:rsidR="00D640A6" w:rsidRPr="0082736F">
        <w:rPr>
          <w:rFonts w:ascii="Cambria" w:hAnsi="Cambria"/>
          <w:sz w:val="22"/>
          <w:szCs w:val="22"/>
        </w:rPr>
        <w:t>bāra krēsl</w:t>
      </w:r>
      <w:r w:rsidR="007A517B" w:rsidRPr="0082736F">
        <w:rPr>
          <w:rFonts w:ascii="Cambria" w:hAnsi="Cambria"/>
          <w:sz w:val="22"/>
          <w:szCs w:val="22"/>
        </w:rPr>
        <w:t>u</w:t>
      </w:r>
      <w:r w:rsidR="00D640A6" w:rsidRPr="0082736F">
        <w:rPr>
          <w:rFonts w:ascii="Cambria" w:hAnsi="Cambria"/>
          <w:sz w:val="22"/>
          <w:szCs w:val="22"/>
        </w:rPr>
        <w:t>, apspriežu gald</w:t>
      </w:r>
      <w:r w:rsidR="007A517B" w:rsidRPr="0082736F">
        <w:rPr>
          <w:rFonts w:ascii="Cambria" w:hAnsi="Cambria"/>
          <w:sz w:val="22"/>
          <w:szCs w:val="22"/>
        </w:rPr>
        <w:t>u</w:t>
      </w:r>
      <w:r w:rsidR="00D640A6" w:rsidRPr="0082736F">
        <w:rPr>
          <w:rFonts w:ascii="Cambria" w:hAnsi="Cambria"/>
          <w:sz w:val="22"/>
          <w:szCs w:val="22"/>
        </w:rPr>
        <w:t xml:space="preserve"> ar 4 krēsliem, atkritumu tvertn</w:t>
      </w:r>
      <w:r w:rsidR="007A517B" w:rsidRPr="0082736F">
        <w:rPr>
          <w:rFonts w:ascii="Cambria" w:hAnsi="Cambria"/>
          <w:sz w:val="22"/>
          <w:szCs w:val="22"/>
        </w:rPr>
        <w:t>i</w:t>
      </w:r>
      <w:r w:rsidR="00D640A6" w:rsidRPr="0082736F">
        <w:rPr>
          <w:rFonts w:ascii="Cambria" w:hAnsi="Cambria"/>
          <w:sz w:val="22"/>
          <w:szCs w:val="22"/>
        </w:rPr>
        <w:t>, elektrības pieslēgum</w:t>
      </w:r>
      <w:r w:rsidR="007A517B" w:rsidRPr="0082736F">
        <w:rPr>
          <w:rFonts w:ascii="Cambria" w:hAnsi="Cambria"/>
          <w:sz w:val="22"/>
          <w:szCs w:val="22"/>
        </w:rPr>
        <w:t>s</w:t>
      </w:r>
      <w:r w:rsidR="00D640A6" w:rsidRPr="0082736F">
        <w:rPr>
          <w:rFonts w:ascii="Cambria" w:hAnsi="Cambria"/>
          <w:sz w:val="22"/>
          <w:szCs w:val="22"/>
        </w:rPr>
        <w:t>, bukletu turētāj</w:t>
      </w:r>
      <w:r w:rsidR="007A517B" w:rsidRPr="0082736F">
        <w:rPr>
          <w:rFonts w:ascii="Cambria" w:hAnsi="Cambria"/>
          <w:sz w:val="22"/>
          <w:szCs w:val="22"/>
        </w:rPr>
        <w:t>u</w:t>
      </w:r>
      <w:r w:rsidR="00D640A6" w:rsidRPr="0082736F">
        <w:rPr>
          <w:rFonts w:ascii="Cambria" w:hAnsi="Cambria"/>
          <w:sz w:val="22"/>
          <w:szCs w:val="22"/>
        </w:rPr>
        <w:t>, uzņēmuma logo izvietošan</w:t>
      </w:r>
      <w:r w:rsidR="007A517B" w:rsidRPr="0082736F">
        <w:rPr>
          <w:rFonts w:ascii="Cambria" w:hAnsi="Cambria"/>
          <w:sz w:val="22"/>
          <w:szCs w:val="22"/>
        </w:rPr>
        <w:t>u</w:t>
      </w:r>
      <w:r w:rsidR="00D640A6" w:rsidRPr="0082736F">
        <w:rPr>
          <w:rFonts w:ascii="Cambria" w:hAnsi="Cambria"/>
          <w:sz w:val="22"/>
          <w:szCs w:val="22"/>
        </w:rPr>
        <w:t xml:space="preserve"> stendā</w:t>
      </w:r>
      <w:r w:rsidR="007A517B" w:rsidRPr="0082736F">
        <w:rPr>
          <w:rFonts w:ascii="Cambria" w:hAnsi="Cambria"/>
          <w:sz w:val="22"/>
          <w:szCs w:val="22"/>
        </w:rPr>
        <w:t>, kā arī  visiem dalībniekiem</w:t>
      </w:r>
      <w:r w:rsidR="00D640A6" w:rsidRPr="0082736F">
        <w:rPr>
          <w:rFonts w:ascii="Cambria" w:hAnsi="Cambria"/>
          <w:sz w:val="22"/>
          <w:szCs w:val="22"/>
        </w:rPr>
        <w:t xml:space="preserve"> </w:t>
      </w:r>
      <w:r w:rsidR="007A517B" w:rsidRPr="0082736F">
        <w:rPr>
          <w:rFonts w:ascii="Cambria" w:hAnsi="Cambria"/>
          <w:sz w:val="22"/>
          <w:szCs w:val="22"/>
        </w:rPr>
        <w:t>kopēju slēgto zonu- aprīkotu virtuvi ar produkcijas noliktavu.</w:t>
      </w:r>
      <w:r w:rsidR="00863755">
        <w:rPr>
          <w:rFonts w:ascii="Cambria" w:hAnsi="Cambria"/>
          <w:sz w:val="22"/>
          <w:szCs w:val="22"/>
        </w:rPr>
        <w:t xml:space="preserve"> Dalībniekam tik</w:t>
      </w:r>
      <w:r w:rsidR="00594489">
        <w:rPr>
          <w:rFonts w:ascii="Cambria" w:hAnsi="Cambria"/>
          <w:sz w:val="22"/>
          <w:szCs w:val="22"/>
        </w:rPr>
        <w:t>s</w:t>
      </w:r>
      <w:r w:rsidR="00863755">
        <w:rPr>
          <w:rFonts w:ascii="Cambria" w:hAnsi="Cambria"/>
          <w:sz w:val="22"/>
          <w:szCs w:val="22"/>
        </w:rPr>
        <w:t xml:space="preserve"> nodrošināts bez maksas ekspozīcijas produktu aizvešana uz izstādes vietu Ķelnē!</w:t>
      </w:r>
    </w:p>
    <w:p w14:paraId="35041A00" w14:textId="77777777" w:rsidR="00D640A6" w:rsidRPr="002E6491" w:rsidRDefault="00D640A6" w:rsidP="00594489">
      <w:pPr>
        <w:ind w:left="283" w:right="283"/>
        <w:jc w:val="both"/>
        <w:rPr>
          <w:rFonts w:ascii="Cambria" w:hAnsi="Cambria"/>
          <w:sz w:val="22"/>
          <w:szCs w:val="22"/>
        </w:rPr>
      </w:pPr>
    </w:p>
    <w:p w14:paraId="4C48A6B0" w14:textId="2BBC4DA3" w:rsidR="005D2CC6" w:rsidRDefault="00D640A6" w:rsidP="00C27652">
      <w:pPr>
        <w:ind w:left="283" w:right="283"/>
        <w:jc w:val="both"/>
        <w:rPr>
          <w:rFonts w:ascii="Cambria" w:hAnsi="Cambria"/>
          <w:sz w:val="22"/>
          <w:szCs w:val="22"/>
        </w:rPr>
      </w:pPr>
      <w:r w:rsidRPr="0082736F">
        <w:rPr>
          <w:rFonts w:ascii="Cambria" w:hAnsi="Cambria"/>
          <w:sz w:val="22"/>
          <w:szCs w:val="22"/>
        </w:rPr>
        <w:t>Pēc izstādes</w:t>
      </w:r>
      <w:r w:rsidRPr="002E6491">
        <w:rPr>
          <w:rFonts w:ascii="Cambria" w:hAnsi="Cambria"/>
          <w:sz w:val="22"/>
          <w:szCs w:val="22"/>
        </w:rPr>
        <w:t xml:space="preserve"> Dalībnieks var</w:t>
      </w:r>
      <w:r w:rsidR="00594489">
        <w:rPr>
          <w:rFonts w:ascii="Cambria" w:hAnsi="Cambria"/>
          <w:sz w:val="22"/>
          <w:szCs w:val="22"/>
        </w:rPr>
        <w:t>ēs</w:t>
      </w:r>
      <w:r w:rsidRPr="002E6491">
        <w:rPr>
          <w:rFonts w:ascii="Cambria" w:hAnsi="Cambria"/>
          <w:sz w:val="22"/>
          <w:szCs w:val="22"/>
        </w:rPr>
        <w:t xml:space="preserve"> saņemt līdzfinansējumu līdz </w:t>
      </w:r>
      <w:r w:rsidR="00C22F09" w:rsidRPr="002E6491">
        <w:rPr>
          <w:rFonts w:ascii="Cambria" w:hAnsi="Cambria"/>
          <w:sz w:val="22"/>
          <w:szCs w:val="22"/>
        </w:rPr>
        <w:t>2</w:t>
      </w:r>
      <w:r w:rsidRPr="002E6491">
        <w:rPr>
          <w:rFonts w:ascii="Cambria" w:hAnsi="Cambria"/>
          <w:sz w:val="22"/>
          <w:szCs w:val="22"/>
        </w:rPr>
        <w:t>0%</w:t>
      </w:r>
      <w:r w:rsidRPr="0082736F">
        <w:rPr>
          <w:rFonts w:ascii="Cambria" w:hAnsi="Cambria"/>
          <w:sz w:val="22"/>
          <w:szCs w:val="22"/>
        </w:rPr>
        <w:t xml:space="preserve"> no iepriekš apmaksātās neaprīkotas platības maksas. Līdzfinansējums tiek aprēķināts par Dalībnieka platību, kas nepārsniedz 18</w:t>
      </w:r>
      <w:r w:rsidR="00776DEF" w:rsidRPr="0082736F">
        <w:rPr>
          <w:rFonts w:ascii="Cambria" w:hAnsi="Cambria"/>
          <w:sz w:val="22"/>
          <w:szCs w:val="22"/>
        </w:rPr>
        <w:t> </w:t>
      </w:r>
      <w:r w:rsidRPr="0082736F">
        <w:rPr>
          <w:rFonts w:ascii="Cambria" w:hAnsi="Cambria"/>
          <w:sz w:val="22"/>
          <w:szCs w:val="22"/>
        </w:rPr>
        <w:t>m</w:t>
      </w:r>
      <w:r w:rsidRPr="002E6491">
        <w:rPr>
          <w:rFonts w:ascii="Cambria" w:hAnsi="Cambria"/>
          <w:sz w:val="22"/>
          <w:szCs w:val="22"/>
        </w:rPr>
        <w:t>2</w:t>
      </w:r>
      <w:r w:rsidRPr="0082736F">
        <w:rPr>
          <w:rFonts w:ascii="Cambria" w:hAnsi="Cambria"/>
          <w:sz w:val="22"/>
          <w:szCs w:val="22"/>
        </w:rPr>
        <w:t xml:space="preserve">. Gadījumā, ja </w:t>
      </w:r>
      <w:r w:rsidR="00776DEF" w:rsidRPr="0082736F">
        <w:rPr>
          <w:rFonts w:ascii="Cambria" w:hAnsi="Cambria"/>
          <w:sz w:val="22"/>
          <w:szCs w:val="22"/>
        </w:rPr>
        <w:t xml:space="preserve">visu </w:t>
      </w:r>
      <w:r w:rsidRPr="0082736F">
        <w:rPr>
          <w:rFonts w:ascii="Cambria" w:hAnsi="Cambria"/>
          <w:sz w:val="22"/>
          <w:szCs w:val="22"/>
        </w:rPr>
        <w:t xml:space="preserve">pretendentu iesniegumos norādītā līdzfinansējuma </w:t>
      </w:r>
      <w:r w:rsidR="00776DEF" w:rsidRPr="0082736F">
        <w:rPr>
          <w:rFonts w:ascii="Cambria" w:hAnsi="Cambria"/>
          <w:sz w:val="22"/>
          <w:szCs w:val="22"/>
        </w:rPr>
        <w:t>kop</w:t>
      </w:r>
      <w:r w:rsidRPr="0082736F">
        <w:rPr>
          <w:rFonts w:ascii="Cambria" w:hAnsi="Cambria"/>
          <w:sz w:val="22"/>
          <w:szCs w:val="22"/>
        </w:rPr>
        <w:t>summa pārsnie</w:t>
      </w:r>
      <w:r w:rsidR="00594489">
        <w:rPr>
          <w:rFonts w:ascii="Cambria" w:hAnsi="Cambria"/>
          <w:sz w:val="22"/>
          <w:szCs w:val="22"/>
        </w:rPr>
        <w:t>gs</w:t>
      </w:r>
      <w:r w:rsidRPr="0082736F">
        <w:rPr>
          <w:rFonts w:ascii="Cambria" w:hAnsi="Cambria"/>
          <w:sz w:val="22"/>
          <w:szCs w:val="22"/>
        </w:rPr>
        <w:t xml:space="preserve"> līdzfinansējumam plānoto </w:t>
      </w:r>
      <w:r w:rsidR="00776DEF" w:rsidRPr="0082736F">
        <w:rPr>
          <w:rFonts w:ascii="Cambria" w:hAnsi="Cambria"/>
          <w:sz w:val="22"/>
          <w:szCs w:val="22"/>
        </w:rPr>
        <w:t xml:space="preserve">iedalīto </w:t>
      </w:r>
      <w:r w:rsidRPr="0082736F">
        <w:rPr>
          <w:rFonts w:ascii="Cambria" w:hAnsi="Cambria"/>
          <w:sz w:val="22"/>
          <w:szCs w:val="22"/>
        </w:rPr>
        <w:t>kopējo finansējumu, AREI vei</w:t>
      </w:r>
      <w:r w:rsidR="00594489">
        <w:rPr>
          <w:rFonts w:ascii="Cambria" w:hAnsi="Cambria"/>
          <w:sz w:val="22"/>
          <w:szCs w:val="22"/>
        </w:rPr>
        <w:t>ks</w:t>
      </w:r>
      <w:r w:rsidRPr="0082736F">
        <w:rPr>
          <w:rFonts w:ascii="Cambria" w:hAnsi="Cambria"/>
          <w:sz w:val="22"/>
          <w:szCs w:val="22"/>
        </w:rPr>
        <w:t xml:space="preserve"> noteiktās atbalsta intensitātes proporcionālu sadalījumu.</w:t>
      </w:r>
      <w:r w:rsidR="00863755">
        <w:rPr>
          <w:rFonts w:ascii="Cambria" w:hAnsi="Cambria"/>
          <w:sz w:val="22"/>
          <w:szCs w:val="22"/>
        </w:rPr>
        <w:t xml:space="preserve"> </w:t>
      </w:r>
    </w:p>
    <w:p w14:paraId="71FB3171" w14:textId="77777777" w:rsidR="00C27652" w:rsidRDefault="00C27652" w:rsidP="00C27652">
      <w:pPr>
        <w:ind w:left="283" w:right="283"/>
        <w:jc w:val="both"/>
        <w:rPr>
          <w:rFonts w:ascii="Cambria" w:hAnsi="Cambria"/>
          <w:sz w:val="22"/>
          <w:szCs w:val="22"/>
        </w:rPr>
      </w:pPr>
    </w:p>
    <w:p w14:paraId="60A6F4BF" w14:textId="4C78AB18" w:rsidR="00D640A6" w:rsidRPr="0082736F" w:rsidRDefault="00D640A6" w:rsidP="00594489">
      <w:pPr>
        <w:ind w:left="283" w:right="283"/>
        <w:jc w:val="both"/>
        <w:rPr>
          <w:rFonts w:ascii="Cambria" w:hAnsi="Cambria"/>
          <w:sz w:val="22"/>
          <w:szCs w:val="22"/>
        </w:rPr>
      </w:pPr>
      <w:r w:rsidRPr="0082736F">
        <w:rPr>
          <w:rFonts w:ascii="Cambria" w:hAnsi="Cambria"/>
          <w:sz w:val="22"/>
          <w:szCs w:val="22"/>
        </w:rPr>
        <w:t>Uz līdzfinansējumu dalībai kopstendā var pretendēt Latvijā reģistrēts komersants, zemnieku saimniecība, kooperatīvā sabiedrība, kas darbojas lauksaimniecības un pārtikas produktu ražošanas un/vai tirdzniecības jomā, izņemot zivsaimniecības nozari.</w:t>
      </w:r>
    </w:p>
    <w:p w14:paraId="00083103" w14:textId="77777777" w:rsidR="00D640A6" w:rsidRPr="0082736F" w:rsidRDefault="00D640A6" w:rsidP="00594489">
      <w:pPr>
        <w:autoSpaceDE w:val="0"/>
        <w:autoSpaceDN w:val="0"/>
        <w:ind w:left="283" w:right="283"/>
        <w:jc w:val="both"/>
        <w:rPr>
          <w:rFonts w:ascii="Cambria" w:hAnsi="Cambria"/>
          <w:sz w:val="22"/>
          <w:szCs w:val="22"/>
        </w:rPr>
      </w:pPr>
    </w:p>
    <w:p w14:paraId="5B787CF9" w14:textId="77777777" w:rsidR="00BE2485" w:rsidRPr="00594489" w:rsidRDefault="004356DF" w:rsidP="00594489">
      <w:pPr>
        <w:ind w:left="283" w:right="283"/>
        <w:jc w:val="both"/>
        <w:rPr>
          <w:rFonts w:ascii="Cambria" w:hAnsi="Cambria" w:cstheme="majorBidi"/>
          <w:iCs/>
          <w:sz w:val="22"/>
          <w:szCs w:val="22"/>
        </w:rPr>
      </w:pPr>
      <w:r w:rsidRPr="00594489">
        <w:rPr>
          <w:rFonts w:ascii="Cambria" w:hAnsi="Cambria" w:cstheme="majorBidi"/>
          <w:b/>
          <w:sz w:val="22"/>
          <w:szCs w:val="22"/>
        </w:rPr>
        <w:t>Iesniegum</w:t>
      </w:r>
      <w:r w:rsidR="00BE2485" w:rsidRPr="00594489">
        <w:rPr>
          <w:rFonts w:ascii="Cambria" w:hAnsi="Cambria" w:cstheme="majorBidi"/>
          <w:b/>
          <w:sz w:val="22"/>
          <w:szCs w:val="22"/>
        </w:rPr>
        <w:t>s</w:t>
      </w:r>
      <w:r w:rsidRPr="00594489">
        <w:rPr>
          <w:rFonts w:ascii="Cambria" w:hAnsi="Cambria" w:cstheme="majorBidi"/>
          <w:b/>
          <w:sz w:val="22"/>
          <w:szCs w:val="22"/>
        </w:rPr>
        <w:t xml:space="preserve"> dalībai kopstendā</w:t>
      </w:r>
      <w:r w:rsidR="00BE2485" w:rsidRPr="00594489">
        <w:rPr>
          <w:rFonts w:ascii="Cambria" w:hAnsi="Cambria" w:cstheme="majorBidi"/>
          <w:bCs/>
          <w:i/>
          <w:sz w:val="22"/>
          <w:szCs w:val="22"/>
        </w:rPr>
        <w:t xml:space="preserve"> </w:t>
      </w:r>
      <w:r w:rsidR="00BE2485" w:rsidRPr="00594489">
        <w:rPr>
          <w:rFonts w:ascii="Cambria" w:hAnsi="Cambria" w:cstheme="majorBidi"/>
          <w:iCs/>
          <w:sz w:val="22"/>
          <w:szCs w:val="22"/>
        </w:rPr>
        <w:t>ir pievienots šī uzsaukuma pielikumā vai atrodams e versijā</w:t>
      </w:r>
    </w:p>
    <w:p w14:paraId="1284EF02" w14:textId="218F407A" w:rsidR="00BE2485" w:rsidRPr="00594489" w:rsidRDefault="006270E3" w:rsidP="00594489">
      <w:pPr>
        <w:ind w:left="283" w:right="283"/>
        <w:jc w:val="both"/>
        <w:rPr>
          <w:rFonts w:ascii="Cambria" w:hAnsi="Cambria" w:cstheme="majorBidi"/>
          <w:iCs/>
          <w:sz w:val="22"/>
          <w:szCs w:val="22"/>
        </w:rPr>
      </w:pPr>
      <w:hyperlink r:id="rId9" w:history="1">
        <w:r w:rsidR="0036601B" w:rsidRPr="00594489">
          <w:rPr>
            <w:rStyle w:val="Hipersaite"/>
            <w:rFonts w:ascii="Cambria" w:hAnsi="Cambria" w:cstheme="majorBidi"/>
            <w:iCs/>
            <w:sz w:val="22"/>
            <w:szCs w:val="22"/>
          </w:rPr>
          <w:t>https://www.arei.lv/lv/iesniedzamie-dokumenti</w:t>
        </w:r>
      </w:hyperlink>
      <w:r w:rsidR="0036601B" w:rsidRPr="00594489">
        <w:rPr>
          <w:rFonts w:ascii="Cambria" w:hAnsi="Cambria" w:cstheme="majorBidi"/>
          <w:iCs/>
          <w:sz w:val="22"/>
          <w:szCs w:val="22"/>
        </w:rPr>
        <w:t xml:space="preserve"> </w:t>
      </w:r>
      <w:r w:rsidR="00BE2485" w:rsidRPr="00594489">
        <w:rPr>
          <w:rFonts w:ascii="Cambria" w:hAnsi="Cambria" w:cstheme="majorBidi"/>
          <w:iCs/>
          <w:sz w:val="22"/>
          <w:szCs w:val="22"/>
        </w:rPr>
        <w:t xml:space="preserve"> </w:t>
      </w:r>
    </w:p>
    <w:p w14:paraId="59966622" w14:textId="4BA97957" w:rsidR="00BE2485" w:rsidRPr="00594489" w:rsidRDefault="00BE2485" w:rsidP="00594489">
      <w:pPr>
        <w:ind w:left="283" w:right="283"/>
        <w:jc w:val="both"/>
        <w:rPr>
          <w:rFonts w:ascii="Cambria" w:hAnsi="Cambria" w:cstheme="majorBidi"/>
          <w:iCs/>
          <w:sz w:val="22"/>
          <w:szCs w:val="22"/>
        </w:rPr>
      </w:pPr>
      <w:r w:rsidRPr="00594489">
        <w:rPr>
          <w:rFonts w:ascii="Cambria" w:hAnsi="Cambria" w:cstheme="majorBidi"/>
          <w:iCs/>
          <w:sz w:val="22"/>
          <w:szCs w:val="22"/>
        </w:rPr>
        <w:t xml:space="preserve">Pieteikuma aizpildīšanas piemērs ir skatāms saitē: </w:t>
      </w:r>
    </w:p>
    <w:p w14:paraId="21A18902" w14:textId="77777777" w:rsidR="00594489" w:rsidRPr="00594489" w:rsidRDefault="006270E3" w:rsidP="00594489">
      <w:pPr>
        <w:ind w:left="283" w:right="283"/>
        <w:jc w:val="both"/>
        <w:rPr>
          <w:rFonts w:ascii="Cambria" w:hAnsi="Cambria" w:cstheme="majorBidi"/>
          <w:iCs/>
          <w:sz w:val="22"/>
          <w:szCs w:val="22"/>
        </w:rPr>
      </w:pPr>
      <w:hyperlink r:id="rId10" w:history="1">
        <w:r w:rsidR="0036601B" w:rsidRPr="00594489">
          <w:rPr>
            <w:rStyle w:val="Hipersaite"/>
            <w:rFonts w:ascii="Cambria" w:hAnsi="Cambria" w:cstheme="majorBidi"/>
            <w:iCs/>
            <w:sz w:val="22"/>
            <w:szCs w:val="22"/>
          </w:rPr>
          <w:t>https://lvpartikasrazotajukopstendi.jimdofree.com/iesniedzamie-dokumenti/</w:t>
        </w:r>
      </w:hyperlink>
    </w:p>
    <w:p w14:paraId="76DFC2ED" w14:textId="0D7D7942" w:rsidR="00D640A6" w:rsidRPr="00594489" w:rsidRDefault="00D640A6" w:rsidP="00594489">
      <w:pPr>
        <w:ind w:left="283" w:right="283"/>
        <w:jc w:val="both"/>
        <w:rPr>
          <w:rFonts w:ascii="Cambria" w:hAnsi="Cambria" w:cstheme="majorBidi"/>
          <w:iCs/>
          <w:sz w:val="22"/>
          <w:szCs w:val="22"/>
        </w:rPr>
      </w:pPr>
      <w:r w:rsidRPr="00594489">
        <w:rPr>
          <w:rFonts w:ascii="Cambria" w:hAnsi="Cambria" w:cstheme="majorBidi"/>
          <w:sz w:val="22"/>
          <w:szCs w:val="22"/>
        </w:rPr>
        <w:t xml:space="preserve">Vairāk </w:t>
      </w:r>
      <w:r w:rsidR="00075650" w:rsidRPr="00594489">
        <w:rPr>
          <w:rFonts w:ascii="Cambria" w:hAnsi="Cambria" w:cstheme="majorBidi"/>
          <w:sz w:val="22"/>
          <w:szCs w:val="22"/>
        </w:rPr>
        <w:t>par izstādi</w:t>
      </w:r>
      <w:r w:rsidRPr="00594489">
        <w:rPr>
          <w:rFonts w:ascii="Cambria" w:hAnsi="Cambria" w:cstheme="majorBidi"/>
          <w:sz w:val="22"/>
          <w:szCs w:val="22"/>
        </w:rPr>
        <w:t xml:space="preserve">: </w:t>
      </w:r>
      <w:r w:rsidR="00863755" w:rsidRPr="00594489">
        <w:rPr>
          <w:rFonts w:ascii="Cambria" w:hAnsi="Cambria" w:cstheme="majorBidi"/>
          <w:sz w:val="22"/>
          <w:szCs w:val="22"/>
        </w:rPr>
        <w:t>https://www.anuga.com/</w:t>
      </w:r>
    </w:p>
    <w:p w14:paraId="0145FA1C" w14:textId="77777777" w:rsidR="00776DEF" w:rsidRPr="003660AE" w:rsidRDefault="00776DEF" w:rsidP="00594489">
      <w:pPr>
        <w:autoSpaceDE w:val="0"/>
        <w:autoSpaceDN w:val="0"/>
        <w:ind w:left="283" w:right="283"/>
        <w:jc w:val="right"/>
        <w:rPr>
          <w:sz w:val="18"/>
          <w:szCs w:val="18"/>
        </w:rPr>
      </w:pPr>
      <w:r w:rsidRPr="003660AE">
        <w:rPr>
          <w:sz w:val="18"/>
          <w:szCs w:val="18"/>
        </w:rPr>
        <w:t>Papildu informācijai:</w:t>
      </w:r>
    </w:p>
    <w:p w14:paraId="7498A8F5" w14:textId="77777777" w:rsidR="00776DEF" w:rsidRDefault="00776DEF" w:rsidP="00594489">
      <w:pPr>
        <w:autoSpaceDE w:val="0"/>
        <w:autoSpaceDN w:val="0"/>
        <w:ind w:left="283" w:right="283"/>
        <w:jc w:val="right"/>
        <w:rPr>
          <w:sz w:val="18"/>
          <w:szCs w:val="18"/>
        </w:rPr>
      </w:pPr>
      <w:r>
        <w:rPr>
          <w:sz w:val="18"/>
          <w:szCs w:val="18"/>
        </w:rPr>
        <w:t>Daina Saktiņa</w:t>
      </w:r>
    </w:p>
    <w:p w14:paraId="1F96C654" w14:textId="779DCE4F" w:rsidR="00776DEF" w:rsidRPr="003660AE" w:rsidRDefault="00776DEF" w:rsidP="00594489">
      <w:pPr>
        <w:autoSpaceDE w:val="0"/>
        <w:autoSpaceDN w:val="0"/>
        <w:ind w:left="283" w:right="283"/>
        <w:jc w:val="right"/>
        <w:rPr>
          <w:sz w:val="18"/>
          <w:szCs w:val="18"/>
        </w:rPr>
      </w:pPr>
      <w:r w:rsidRPr="003660AE">
        <w:rPr>
          <w:sz w:val="18"/>
          <w:szCs w:val="18"/>
        </w:rPr>
        <w:t xml:space="preserve">AREI </w:t>
      </w:r>
      <w:r w:rsidR="009E239E">
        <w:rPr>
          <w:sz w:val="18"/>
          <w:szCs w:val="18"/>
        </w:rPr>
        <w:t xml:space="preserve">Nacionālo kopstendu </w:t>
      </w:r>
      <w:r w:rsidRPr="003660AE">
        <w:rPr>
          <w:sz w:val="18"/>
          <w:szCs w:val="18"/>
        </w:rPr>
        <w:t>projekt</w:t>
      </w:r>
      <w:r w:rsidR="009E239E">
        <w:rPr>
          <w:sz w:val="18"/>
          <w:szCs w:val="18"/>
        </w:rPr>
        <w:t>a vadītāja</w:t>
      </w:r>
    </w:p>
    <w:p w14:paraId="7D7C3ED3" w14:textId="67487AC6" w:rsidR="00A47374" w:rsidRPr="00A12F7F" w:rsidRDefault="00776DEF" w:rsidP="00A12F7F">
      <w:pPr>
        <w:autoSpaceDE w:val="0"/>
        <w:autoSpaceDN w:val="0"/>
        <w:ind w:left="283" w:right="283"/>
        <w:jc w:val="right"/>
        <w:rPr>
          <w:sz w:val="18"/>
          <w:szCs w:val="18"/>
        </w:rPr>
      </w:pPr>
      <w:r w:rsidRPr="003660AE">
        <w:rPr>
          <w:sz w:val="18"/>
          <w:szCs w:val="18"/>
        </w:rPr>
        <w:t xml:space="preserve">E-pasts: </w:t>
      </w:r>
      <w:hyperlink r:id="rId11" w:history="1">
        <w:r w:rsidRPr="006275D9">
          <w:rPr>
            <w:rStyle w:val="Hipersaite"/>
            <w:sz w:val="18"/>
            <w:szCs w:val="18"/>
          </w:rPr>
          <w:t>daina.saktina@arei.lv</w:t>
        </w:r>
      </w:hyperlink>
      <w:r w:rsidRPr="003660AE">
        <w:rPr>
          <w:sz w:val="18"/>
          <w:szCs w:val="18"/>
        </w:rPr>
        <w:t xml:space="preserve"> </w:t>
      </w:r>
    </w:p>
    <w:sectPr w:rsidR="00A47374" w:rsidRPr="00A12F7F" w:rsidSect="00594489">
      <w:headerReference w:type="default" r:id="rId12"/>
      <w:footerReference w:type="default" r:id="rId13"/>
      <w:pgSz w:w="11906" w:h="16838"/>
      <w:pgMar w:top="720" w:right="720" w:bottom="720" w:left="720" w:header="56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E757" w14:textId="77777777" w:rsidR="006270E3" w:rsidRDefault="006270E3" w:rsidP="003D5813">
      <w:r>
        <w:separator/>
      </w:r>
    </w:p>
  </w:endnote>
  <w:endnote w:type="continuationSeparator" w:id="0">
    <w:p w14:paraId="3F48F409" w14:textId="77777777" w:rsidR="006270E3" w:rsidRDefault="006270E3" w:rsidP="003D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rstyRoman TL">
    <w:altName w:val="Gabriola"/>
    <w:charset w:val="BA"/>
    <w:family w:val="decorative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D8D0" w14:textId="77777777" w:rsidR="003D5813" w:rsidRDefault="00FF26C9" w:rsidP="00FF26C9">
    <w:pPr>
      <w:pStyle w:val="Kjene"/>
      <w:ind w:left="-851" w:right="-142"/>
      <w:jc w:val="right"/>
      <w:rPr>
        <w:sz w:val="20"/>
      </w:rPr>
    </w:pPr>
    <w:r>
      <w:rPr>
        <w:sz w:val="20"/>
      </w:rPr>
      <w:t>_______</w:t>
    </w:r>
    <w:r w:rsidR="0000350D">
      <w:rPr>
        <w:sz w:val="20"/>
      </w:rPr>
      <w:t>__</w:t>
    </w:r>
    <w:r w:rsidR="003D5813">
      <w:rPr>
        <w:sz w:val="20"/>
      </w:rPr>
      <w:t>_______________________________________________________________________________________</w:t>
    </w:r>
  </w:p>
  <w:p w14:paraId="7DB19629" w14:textId="77777777" w:rsidR="003D5813" w:rsidRPr="003D5813" w:rsidRDefault="003D5813" w:rsidP="003D5813">
    <w:pPr>
      <w:pStyle w:val="Kjene"/>
      <w:ind w:left="-851"/>
      <w:jc w:val="both"/>
      <w:rPr>
        <w:sz w:val="8"/>
      </w:rPr>
    </w:pPr>
  </w:p>
  <w:tbl>
    <w:tblPr>
      <w:tblStyle w:val="Reatab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544"/>
      <w:gridCol w:w="3544"/>
      <w:gridCol w:w="2977"/>
    </w:tblGrid>
    <w:tr w:rsidR="0000350D" w14:paraId="73CDC3A8" w14:textId="77777777" w:rsidTr="00090D39">
      <w:tc>
        <w:tcPr>
          <w:tcW w:w="3544" w:type="dxa"/>
          <w:shd w:val="clear" w:color="auto" w:fill="FFFFFF" w:themeFill="background1"/>
        </w:tcPr>
        <w:p w14:paraId="20DAAF63" w14:textId="77777777" w:rsidR="0000350D" w:rsidRPr="0000350D" w:rsidRDefault="0000350D" w:rsidP="0000350D">
          <w:pPr>
            <w:pStyle w:val="Kjene"/>
            <w:jc w:val="both"/>
            <w:rPr>
              <w:sz w:val="18"/>
              <w:szCs w:val="18"/>
            </w:rPr>
          </w:pPr>
          <w:r w:rsidRPr="0000350D">
            <w:rPr>
              <w:sz w:val="18"/>
              <w:szCs w:val="18"/>
            </w:rPr>
            <w:t>Ekonomikas pētniecības centrs</w:t>
          </w:r>
        </w:p>
        <w:p w14:paraId="008732A0" w14:textId="77777777" w:rsidR="0000350D" w:rsidRDefault="0000350D" w:rsidP="0000350D">
          <w:pPr>
            <w:pStyle w:val="Kjene"/>
            <w:jc w:val="both"/>
            <w:rPr>
              <w:sz w:val="16"/>
              <w:szCs w:val="18"/>
            </w:rPr>
          </w:pPr>
          <w:r w:rsidRPr="003D5813">
            <w:rPr>
              <w:sz w:val="16"/>
              <w:szCs w:val="18"/>
            </w:rPr>
            <w:t>St</w:t>
          </w:r>
          <w:r>
            <w:rPr>
              <w:sz w:val="16"/>
              <w:szCs w:val="18"/>
            </w:rPr>
            <w:t>ruktoru iela 14, Rīga, LV-1039</w:t>
          </w:r>
        </w:p>
        <w:p w14:paraId="5DADC671" w14:textId="77777777" w:rsidR="0000350D" w:rsidRDefault="0000350D" w:rsidP="0000350D">
          <w:pPr>
            <w:pStyle w:val="Kjene"/>
            <w:jc w:val="both"/>
            <w:rPr>
              <w:sz w:val="16"/>
              <w:szCs w:val="18"/>
            </w:rPr>
          </w:pPr>
          <w:r>
            <w:rPr>
              <w:sz w:val="16"/>
              <w:szCs w:val="18"/>
            </w:rPr>
            <w:t>t</w:t>
          </w:r>
          <w:r w:rsidRPr="003D5813">
            <w:rPr>
              <w:sz w:val="16"/>
              <w:szCs w:val="18"/>
            </w:rPr>
            <w:t xml:space="preserve">ālrunis 67552909, </w:t>
          </w:r>
          <w:r>
            <w:rPr>
              <w:sz w:val="16"/>
              <w:szCs w:val="18"/>
            </w:rPr>
            <w:t>fakss: 6751789</w:t>
          </w:r>
        </w:p>
        <w:p w14:paraId="6EA2BE3B" w14:textId="77777777" w:rsidR="0000350D" w:rsidRDefault="0000350D" w:rsidP="0000350D">
          <w:pPr>
            <w:pStyle w:val="Kjene"/>
            <w:jc w:val="both"/>
            <w:rPr>
              <w:sz w:val="16"/>
              <w:szCs w:val="18"/>
            </w:rPr>
          </w:pPr>
          <w:r w:rsidRPr="003D5813">
            <w:rPr>
              <w:sz w:val="16"/>
              <w:szCs w:val="18"/>
            </w:rPr>
            <w:t xml:space="preserve">e-pasts: </w:t>
          </w:r>
          <w:hyperlink r:id="rId1" w:history="1">
            <w:r w:rsidRPr="003D5813">
              <w:rPr>
                <w:rStyle w:val="Hipersaite"/>
                <w:sz w:val="16"/>
                <w:szCs w:val="18"/>
              </w:rPr>
              <w:t>ekon@arei.lv</w:t>
            </w:r>
          </w:hyperlink>
        </w:p>
      </w:tc>
      <w:tc>
        <w:tcPr>
          <w:tcW w:w="3544" w:type="dxa"/>
          <w:shd w:val="clear" w:color="auto" w:fill="FFFFFF" w:themeFill="background1"/>
        </w:tcPr>
        <w:p w14:paraId="7468D94A" w14:textId="77777777" w:rsidR="0000350D" w:rsidRPr="0000350D" w:rsidRDefault="0000350D" w:rsidP="0000350D">
          <w:pPr>
            <w:pStyle w:val="Kjene"/>
            <w:jc w:val="both"/>
            <w:rPr>
              <w:sz w:val="18"/>
              <w:szCs w:val="18"/>
            </w:rPr>
          </w:pPr>
          <w:r w:rsidRPr="0000350D">
            <w:rPr>
              <w:sz w:val="18"/>
              <w:szCs w:val="18"/>
            </w:rPr>
            <w:t>Priekuļu pētniecības centrs</w:t>
          </w:r>
        </w:p>
        <w:p w14:paraId="7564CF76" w14:textId="77777777" w:rsidR="0000350D" w:rsidRDefault="0000350D" w:rsidP="0000350D">
          <w:pPr>
            <w:pStyle w:val="Kjene"/>
            <w:jc w:val="both"/>
            <w:rPr>
              <w:sz w:val="16"/>
              <w:szCs w:val="18"/>
            </w:rPr>
          </w:pPr>
          <w:r w:rsidRPr="003D5813">
            <w:rPr>
              <w:sz w:val="16"/>
              <w:szCs w:val="18"/>
            </w:rPr>
            <w:t xml:space="preserve">Zinātnes iela 2, Priekuļi, Priekuļu pag., </w:t>
          </w:r>
        </w:p>
        <w:p w14:paraId="3777CB24" w14:textId="77777777" w:rsidR="0000350D" w:rsidRDefault="0000350D" w:rsidP="0000350D">
          <w:pPr>
            <w:pStyle w:val="Kjene"/>
            <w:jc w:val="both"/>
            <w:rPr>
              <w:sz w:val="16"/>
              <w:szCs w:val="18"/>
            </w:rPr>
          </w:pPr>
          <w:r w:rsidRPr="003D5813">
            <w:rPr>
              <w:sz w:val="16"/>
              <w:szCs w:val="18"/>
            </w:rPr>
            <w:t xml:space="preserve">Priekuļu nov., LV-4126, </w:t>
          </w:r>
        </w:p>
        <w:p w14:paraId="09B905DD" w14:textId="77777777" w:rsidR="0000350D" w:rsidRDefault="0009156E" w:rsidP="0000350D">
          <w:pPr>
            <w:pStyle w:val="Kjene"/>
            <w:jc w:val="both"/>
            <w:rPr>
              <w:sz w:val="16"/>
              <w:szCs w:val="18"/>
            </w:rPr>
          </w:pPr>
          <w:r>
            <w:rPr>
              <w:sz w:val="16"/>
              <w:szCs w:val="18"/>
            </w:rPr>
            <w:t>tālrunis 64130162</w:t>
          </w:r>
          <w:r w:rsidR="0000350D" w:rsidRPr="003D5813">
            <w:rPr>
              <w:sz w:val="16"/>
              <w:szCs w:val="18"/>
            </w:rPr>
            <w:t xml:space="preserve">, fakss 64107217, </w:t>
          </w:r>
        </w:p>
        <w:p w14:paraId="1A22A456" w14:textId="77777777" w:rsidR="0000350D" w:rsidRDefault="0000350D" w:rsidP="0000350D">
          <w:pPr>
            <w:pStyle w:val="Kjene"/>
            <w:jc w:val="both"/>
            <w:rPr>
              <w:sz w:val="16"/>
              <w:szCs w:val="18"/>
            </w:rPr>
          </w:pPr>
          <w:r w:rsidRPr="003D5813">
            <w:rPr>
              <w:sz w:val="16"/>
              <w:szCs w:val="18"/>
            </w:rPr>
            <w:t xml:space="preserve">e-pasts: </w:t>
          </w:r>
          <w:hyperlink r:id="rId2" w:history="1">
            <w:r w:rsidRPr="0044530F">
              <w:rPr>
                <w:rStyle w:val="Hipersaite"/>
                <w:sz w:val="16"/>
                <w:szCs w:val="18"/>
              </w:rPr>
              <w:t>priekuli@arei.lv</w:t>
            </w:r>
          </w:hyperlink>
        </w:p>
      </w:tc>
      <w:tc>
        <w:tcPr>
          <w:tcW w:w="2977" w:type="dxa"/>
          <w:shd w:val="clear" w:color="auto" w:fill="FFFFFF" w:themeFill="background1"/>
        </w:tcPr>
        <w:p w14:paraId="3E0741CC" w14:textId="77777777" w:rsidR="0000350D" w:rsidRPr="0000350D" w:rsidRDefault="0000350D" w:rsidP="0000350D">
          <w:pPr>
            <w:pStyle w:val="Kjene"/>
            <w:ind w:left="-10"/>
            <w:jc w:val="both"/>
            <w:rPr>
              <w:sz w:val="18"/>
              <w:szCs w:val="18"/>
            </w:rPr>
          </w:pPr>
          <w:r w:rsidRPr="0000350D">
            <w:rPr>
              <w:sz w:val="18"/>
              <w:szCs w:val="18"/>
            </w:rPr>
            <w:t>Stendes pētniecības centrs</w:t>
          </w:r>
        </w:p>
        <w:p w14:paraId="3773FEAF" w14:textId="77777777" w:rsidR="0000350D" w:rsidRDefault="0000350D" w:rsidP="0000350D">
          <w:pPr>
            <w:pStyle w:val="Kjene"/>
            <w:ind w:left="-10"/>
            <w:jc w:val="both"/>
            <w:rPr>
              <w:sz w:val="16"/>
              <w:szCs w:val="18"/>
            </w:rPr>
          </w:pPr>
          <w:r w:rsidRPr="007D3124">
            <w:rPr>
              <w:sz w:val="16"/>
              <w:szCs w:val="18"/>
            </w:rPr>
            <w:t>“Dižzemes”, Dižstende, Lība</w:t>
          </w:r>
          <w:r>
            <w:rPr>
              <w:sz w:val="16"/>
              <w:szCs w:val="18"/>
            </w:rPr>
            <w:t xml:space="preserve">gu pag., </w:t>
          </w:r>
        </w:p>
        <w:p w14:paraId="77FE55AA" w14:textId="77777777" w:rsidR="0000350D" w:rsidRDefault="0000350D" w:rsidP="0000350D">
          <w:pPr>
            <w:pStyle w:val="Kjene"/>
            <w:ind w:left="-10"/>
            <w:jc w:val="both"/>
            <w:rPr>
              <w:sz w:val="16"/>
              <w:szCs w:val="18"/>
            </w:rPr>
          </w:pPr>
          <w:r>
            <w:rPr>
              <w:sz w:val="16"/>
              <w:szCs w:val="18"/>
            </w:rPr>
            <w:t>Talsu nov., LV – 3258</w:t>
          </w:r>
        </w:p>
        <w:p w14:paraId="73294FA5" w14:textId="77777777" w:rsidR="0000350D" w:rsidRDefault="0000350D" w:rsidP="0000350D">
          <w:pPr>
            <w:pStyle w:val="Kjene"/>
            <w:ind w:left="-10"/>
            <w:jc w:val="both"/>
            <w:rPr>
              <w:sz w:val="16"/>
              <w:szCs w:val="18"/>
            </w:rPr>
          </w:pPr>
          <w:r w:rsidRPr="007D3124">
            <w:rPr>
              <w:sz w:val="16"/>
              <w:szCs w:val="18"/>
            </w:rPr>
            <w:t xml:space="preserve">tālrunis 63291288, fakss 63291289 </w:t>
          </w:r>
        </w:p>
        <w:p w14:paraId="12E15492" w14:textId="77777777" w:rsidR="0000350D" w:rsidRPr="007D3124" w:rsidRDefault="0000350D" w:rsidP="0000350D">
          <w:pPr>
            <w:pStyle w:val="Kjene"/>
            <w:ind w:left="-10"/>
            <w:jc w:val="both"/>
            <w:rPr>
              <w:sz w:val="16"/>
              <w:szCs w:val="18"/>
            </w:rPr>
          </w:pPr>
          <w:r w:rsidRPr="007D3124">
            <w:rPr>
              <w:sz w:val="16"/>
              <w:szCs w:val="18"/>
            </w:rPr>
            <w:t xml:space="preserve">e-pasts: </w:t>
          </w:r>
          <w:hyperlink r:id="rId3" w:history="1">
            <w:r w:rsidRPr="007D3124">
              <w:rPr>
                <w:rStyle w:val="Hipersaite"/>
                <w:sz w:val="16"/>
                <w:szCs w:val="18"/>
              </w:rPr>
              <w:t>stende@arei.lv</w:t>
            </w:r>
          </w:hyperlink>
        </w:p>
        <w:p w14:paraId="6976209B" w14:textId="77777777" w:rsidR="0000350D" w:rsidRDefault="0000350D" w:rsidP="003D5813">
          <w:pPr>
            <w:pStyle w:val="Kjene"/>
            <w:jc w:val="both"/>
            <w:rPr>
              <w:sz w:val="16"/>
              <w:szCs w:val="18"/>
            </w:rPr>
          </w:pPr>
        </w:p>
      </w:tc>
    </w:tr>
  </w:tbl>
  <w:p w14:paraId="37D7ECB5" w14:textId="77777777" w:rsidR="003D5813" w:rsidRPr="003D5813" w:rsidRDefault="0061393F" w:rsidP="003D5813">
    <w:pPr>
      <w:pStyle w:val="Kjene"/>
      <w:ind w:left="-851"/>
      <w:jc w:val="both"/>
      <w:rPr>
        <w:sz w:val="16"/>
        <w:szCs w:val="18"/>
      </w:rPr>
    </w:pPr>
    <w:r>
      <w:rPr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4254" w14:textId="77777777" w:rsidR="006270E3" w:rsidRDefault="006270E3" w:rsidP="003D5813">
      <w:r>
        <w:separator/>
      </w:r>
    </w:p>
  </w:footnote>
  <w:footnote w:type="continuationSeparator" w:id="0">
    <w:p w14:paraId="3B79CB2A" w14:textId="77777777" w:rsidR="006270E3" w:rsidRDefault="006270E3" w:rsidP="003D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F16B" w14:textId="77777777" w:rsidR="00A809C2" w:rsidRPr="00604174" w:rsidRDefault="005B25BA" w:rsidP="00604174">
    <w:pPr>
      <w:pStyle w:val="Apakvirsraksts"/>
      <w:jc w:val="left"/>
      <w:rPr>
        <w:rFonts w:ascii="Times New Roman" w:hAnsi="Times New Roman"/>
        <w:b/>
        <w:i w:val="0"/>
        <w:sz w:val="28"/>
        <w:szCs w:val="52"/>
      </w:rPr>
    </w:pPr>
    <w:r w:rsidRPr="0026088D">
      <w:rPr>
        <w:noProof/>
        <w:sz w:val="20"/>
        <w:lang w:eastAsia="lv-LV"/>
      </w:rPr>
      <w:drawing>
        <wp:anchor distT="0" distB="0" distL="114300" distR="114300" simplePos="0" relativeHeight="251659264" behindDoc="0" locked="0" layoutInCell="1" allowOverlap="1" wp14:anchorId="60D43AFE" wp14:editId="48E80E05">
          <wp:simplePos x="0" y="0"/>
          <wp:positionH relativeFrom="column">
            <wp:posOffset>-124460</wp:posOffset>
          </wp:positionH>
          <wp:positionV relativeFrom="paragraph">
            <wp:posOffset>-43815</wp:posOffset>
          </wp:positionV>
          <wp:extent cx="914400" cy="914626"/>
          <wp:effectExtent l="0" t="0" r="0" b="0"/>
          <wp:wrapNone/>
          <wp:docPr id="1" name="Attēls 1" descr="C:\Users\ELINA\Desktop\AREI LOGO\AREI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NA\Desktop\AREI LOGO\AREI_logo_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9107" r="64172" b="10890"/>
                  <a:stretch/>
                </pic:blipFill>
                <pic:spPr bwMode="auto">
                  <a:xfrm>
                    <a:off x="0" y="0"/>
                    <a:ext cx="914400" cy="914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C5196" w14:textId="77777777" w:rsidR="00A809C2" w:rsidRPr="00A809C2" w:rsidRDefault="00A809C2" w:rsidP="00817B95">
    <w:pPr>
      <w:pStyle w:val="Apakvirsraksts"/>
      <w:jc w:val="right"/>
      <w:rPr>
        <w:rFonts w:ascii="Times New Roman" w:hAnsi="Times New Roman"/>
        <w:b/>
        <w:szCs w:val="52"/>
      </w:rPr>
    </w:pPr>
    <w:r w:rsidRPr="00A809C2">
      <w:rPr>
        <w:rFonts w:ascii="Times New Roman" w:hAnsi="Times New Roman"/>
        <w:b/>
        <w:szCs w:val="52"/>
      </w:rPr>
      <w:t>Agroresursu un ekonomikas institūts</w:t>
    </w:r>
  </w:p>
  <w:p w14:paraId="3AE2DEC8" w14:textId="77777777" w:rsidR="007D3124" w:rsidRPr="00D640A6" w:rsidRDefault="00A809C2" w:rsidP="0000350D">
    <w:pPr>
      <w:jc w:val="right"/>
      <w:rPr>
        <w:i/>
        <w:sz w:val="32"/>
      </w:rPr>
    </w:pPr>
    <w:r w:rsidRPr="00D640A6">
      <w:rPr>
        <w:i/>
        <w:sz w:val="28"/>
      </w:rPr>
      <w:t>Institute of Agricultural Resources and Economics</w:t>
    </w:r>
  </w:p>
  <w:p w14:paraId="2C89671D" w14:textId="77777777" w:rsidR="00FF4908" w:rsidRPr="0000350D" w:rsidRDefault="0000350D" w:rsidP="0000350D">
    <w:pPr>
      <w:jc w:val="right"/>
      <w:rPr>
        <w:color w:val="0563C1"/>
        <w:sz w:val="8"/>
        <w:u w:val="single"/>
      </w:rPr>
    </w:pPr>
    <w:r>
      <w:rPr>
        <w:rStyle w:val="Hipersaite"/>
        <w:color w:val="000000" w:themeColor="text1"/>
        <w:sz w:val="8"/>
      </w:rPr>
      <w:t>_________________________</w:t>
    </w:r>
    <w:r w:rsidR="007D3124" w:rsidRPr="00FF4908">
      <w:rPr>
        <w:rStyle w:val="Hipersaite"/>
        <w:color w:val="000000" w:themeColor="text1"/>
        <w:sz w:val="8"/>
      </w:rPr>
      <w:t>___________________________________________________________________________</w:t>
    </w:r>
    <w:r>
      <w:rPr>
        <w:rStyle w:val="Hipersaite"/>
        <w:color w:val="000000" w:themeColor="text1"/>
        <w:sz w:val="8"/>
      </w:rPr>
      <w:t>____________________</w:t>
    </w:r>
    <w:r w:rsidR="007D3124" w:rsidRPr="00FF4908">
      <w:rPr>
        <w:rStyle w:val="Hipersaite"/>
        <w:color w:val="000000" w:themeColor="text1"/>
        <w:sz w:val="8"/>
      </w:rPr>
      <w:t>_______________________________________________________________</w:t>
    </w:r>
    <w:r w:rsidR="007D3124">
      <w:rPr>
        <w:rStyle w:val="Hipersaite"/>
        <w:color w:val="000000" w:themeColor="text1"/>
        <w:sz w:val="8"/>
      </w:rPr>
      <w:t>__________</w:t>
    </w:r>
    <w:r w:rsidR="007D3124" w:rsidRPr="00FF4908">
      <w:rPr>
        <w:rStyle w:val="Hipersaite"/>
        <w:color w:val="000000" w:themeColor="text1"/>
        <w:sz w:val="8"/>
      </w:rPr>
      <w:t>_______</w:t>
    </w:r>
  </w:p>
  <w:p w14:paraId="2E458FD0" w14:textId="77777777" w:rsidR="0000350D" w:rsidRDefault="00A809C2" w:rsidP="00817B95">
    <w:pPr>
      <w:jc w:val="right"/>
      <w:rPr>
        <w:sz w:val="22"/>
      </w:rPr>
    </w:pPr>
    <w:r>
      <w:rPr>
        <w:sz w:val="22"/>
      </w:rPr>
      <w:t>Reģ. Nr. LV 90002137506</w:t>
    </w:r>
    <w:r w:rsidR="00FF4908">
      <w:rPr>
        <w:sz w:val="22"/>
      </w:rPr>
      <w:t xml:space="preserve">, </w:t>
    </w:r>
  </w:p>
  <w:p w14:paraId="3DAAF4F5" w14:textId="77777777" w:rsidR="00A809C2" w:rsidRPr="0000350D" w:rsidRDefault="0000350D" w:rsidP="00817B95">
    <w:pPr>
      <w:jc w:val="right"/>
      <w:rPr>
        <w:sz w:val="20"/>
      </w:rPr>
    </w:pPr>
    <w:r>
      <w:rPr>
        <w:sz w:val="20"/>
      </w:rPr>
      <w:t xml:space="preserve">Juridiskā adrese: </w:t>
    </w:r>
    <w:r w:rsidR="00A809C2" w:rsidRPr="0000350D">
      <w:rPr>
        <w:sz w:val="20"/>
      </w:rPr>
      <w:t>Zinātnes iela 2, Priekuļi, Priekuļu pa</w:t>
    </w:r>
    <w:r w:rsidR="00FF4908" w:rsidRPr="0000350D">
      <w:rPr>
        <w:sz w:val="20"/>
      </w:rPr>
      <w:t>gasts, Priekuļu novads, LV-4126</w:t>
    </w:r>
  </w:p>
  <w:p w14:paraId="62841F09" w14:textId="77777777" w:rsidR="00A809C2" w:rsidRDefault="00A809C2" w:rsidP="00817B95">
    <w:pPr>
      <w:jc w:val="right"/>
      <w:rPr>
        <w:rStyle w:val="Hipersaite"/>
        <w:sz w:val="22"/>
      </w:rPr>
    </w:pPr>
    <w:r w:rsidRPr="003D5813">
      <w:rPr>
        <w:sz w:val="22"/>
      </w:rPr>
      <w:t xml:space="preserve">tālrunis: </w:t>
    </w:r>
    <w:r w:rsidR="0022221A" w:rsidRPr="0022221A">
      <w:rPr>
        <w:sz w:val="22"/>
      </w:rPr>
      <w:t>67552909, fakss: 6751789</w:t>
    </w:r>
    <w:r>
      <w:rPr>
        <w:sz w:val="22"/>
      </w:rPr>
      <w:t xml:space="preserve">; </w:t>
    </w:r>
    <w:r w:rsidRPr="003D5813">
      <w:rPr>
        <w:sz w:val="22"/>
      </w:rPr>
      <w:t xml:space="preserve">e-pasts </w:t>
    </w:r>
    <w:hyperlink r:id="rId2" w:history="1">
      <w:r w:rsidRPr="003D5813">
        <w:rPr>
          <w:rStyle w:val="Hipersaite"/>
          <w:sz w:val="22"/>
        </w:rPr>
        <w:t>arei@arei.lv</w:t>
      </w:r>
    </w:hyperlink>
  </w:p>
  <w:p w14:paraId="01A799C7" w14:textId="77777777" w:rsidR="00A809C2" w:rsidRDefault="00A809C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A2F"/>
    <w:multiLevelType w:val="hybridMultilevel"/>
    <w:tmpl w:val="43184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4CF9"/>
    <w:multiLevelType w:val="hybridMultilevel"/>
    <w:tmpl w:val="3ECA4670"/>
    <w:lvl w:ilvl="0" w:tplc="D26867D8"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6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2072919645">
    <w:abstractNumId w:val="0"/>
  </w:num>
  <w:num w:numId="2" w16cid:durableId="11822102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D6"/>
    <w:rsid w:val="000009F9"/>
    <w:rsid w:val="00000FC1"/>
    <w:rsid w:val="0000350D"/>
    <w:rsid w:val="0004335A"/>
    <w:rsid w:val="00066E69"/>
    <w:rsid w:val="00075650"/>
    <w:rsid w:val="0007774B"/>
    <w:rsid w:val="00090D39"/>
    <w:rsid w:val="0009156E"/>
    <w:rsid w:val="000A0309"/>
    <w:rsid w:val="00172F65"/>
    <w:rsid w:val="0019689F"/>
    <w:rsid w:val="00197EF3"/>
    <w:rsid w:val="0022221A"/>
    <w:rsid w:val="00234752"/>
    <w:rsid w:val="0026088D"/>
    <w:rsid w:val="002B739F"/>
    <w:rsid w:val="002E6491"/>
    <w:rsid w:val="002F5C3F"/>
    <w:rsid w:val="00303F37"/>
    <w:rsid w:val="003107E3"/>
    <w:rsid w:val="003232E0"/>
    <w:rsid w:val="003544D5"/>
    <w:rsid w:val="0036601B"/>
    <w:rsid w:val="003B4D22"/>
    <w:rsid w:val="003D5813"/>
    <w:rsid w:val="004356DF"/>
    <w:rsid w:val="00464A7E"/>
    <w:rsid w:val="004B3662"/>
    <w:rsid w:val="004E5910"/>
    <w:rsid w:val="005667D2"/>
    <w:rsid w:val="00573801"/>
    <w:rsid w:val="00594489"/>
    <w:rsid w:val="005B1281"/>
    <w:rsid w:val="005B25BA"/>
    <w:rsid w:val="005D2CC6"/>
    <w:rsid w:val="005D3D6C"/>
    <w:rsid w:val="00604174"/>
    <w:rsid w:val="00610D89"/>
    <w:rsid w:val="0061393F"/>
    <w:rsid w:val="00620C37"/>
    <w:rsid w:val="006270E3"/>
    <w:rsid w:val="007065F5"/>
    <w:rsid w:val="00776DEF"/>
    <w:rsid w:val="007A517B"/>
    <w:rsid w:val="007D3124"/>
    <w:rsid w:val="007D411B"/>
    <w:rsid w:val="007F3C89"/>
    <w:rsid w:val="00801241"/>
    <w:rsid w:val="00817B95"/>
    <w:rsid w:val="0082736F"/>
    <w:rsid w:val="00830C8E"/>
    <w:rsid w:val="00863755"/>
    <w:rsid w:val="008C375F"/>
    <w:rsid w:val="008F211C"/>
    <w:rsid w:val="00903601"/>
    <w:rsid w:val="00910A9A"/>
    <w:rsid w:val="009257A0"/>
    <w:rsid w:val="009D41BA"/>
    <w:rsid w:val="009E239E"/>
    <w:rsid w:val="00A028A8"/>
    <w:rsid w:val="00A05239"/>
    <w:rsid w:val="00A12F7F"/>
    <w:rsid w:val="00A44B4F"/>
    <w:rsid w:val="00A47374"/>
    <w:rsid w:val="00A56598"/>
    <w:rsid w:val="00A60343"/>
    <w:rsid w:val="00A809C2"/>
    <w:rsid w:val="00AD21D6"/>
    <w:rsid w:val="00B017D5"/>
    <w:rsid w:val="00B764BF"/>
    <w:rsid w:val="00B80BE1"/>
    <w:rsid w:val="00BE2485"/>
    <w:rsid w:val="00C043DB"/>
    <w:rsid w:val="00C22F09"/>
    <w:rsid w:val="00C27652"/>
    <w:rsid w:val="00C528DD"/>
    <w:rsid w:val="00CE73C7"/>
    <w:rsid w:val="00D0762D"/>
    <w:rsid w:val="00D500EA"/>
    <w:rsid w:val="00D55DD3"/>
    <w:rsid w:val="00D640A6"/>
    <w:rsid w:val="00DB0686"/>
    <w:rsid w:val="00DC6248"/>
    <w:rsid w:val="00DD2D4F"/>
    <w:rsid w:val="00DF0717"/>
    <w:rsid w:val="00E63728"/>
    <w:rsid w:val="00E706B8"/>
    <w:rsid w:val="00E719A4"/>
    <w:rsid w:val="00EB267F"/>
    <w:rsid w:val="00ED3827"/>
    <w:rsid w:val="00ED45D7"/>
    <w:rsid w:val="00ED46F0"/>
    <w:rsid w:val="00F22143"/>
    <w:rsid w:val="00FA6DE7"/>
    <w:rsid w:val="00FF26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AC482"/>
  <w15:chartTrackingRefBased/>
  <w15:docId w15:val="{5215BCB2-28A5-4A97-95D7-9197F31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640A6"/>
    <w:pPr>
      <w:keepNext/>
      <w:outlineLvl w:val="1"/>
    </w:pPr>
    <w:rPr>
      <w:rFonts w:eastAsia="Arial Unicode MS"/>
      <w:color w:val="00808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D21D6"/>
    <w:rPr>
      <w:color w:val="0563C1"/>
      <w:u w:val="single"/>
    </w:rPr>
  </w:style>
  <w:style w:type="paragraph" w:styleId="Apakvirsraksts">
    <w:name w:val="Subtitle"/>
    <w:basedOn w:val="Parasts"/>
    <w:link w:val="ApakvirsrakstsRakstz"/>
    <w:qFormat/>
    <w:rsid w:val="00AD21D6"/>
    <w:pPr>
      <w:jc w:val="center"/>
    </w:pPr>
    <w:rPr>
      <w:rFonts w:ascii="UnivrstyRoman TL" w:hAnsi="UnivrstyRoman TL"/>
      <w:i/>
      <w:sz w:val="52"/>
      <w:szCs w:val="20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AD21D6"/>
    <w:rPr>
      <w:rFonts w:ascii="UnivrstyRoman TL" w:eastAsia="Times New Roman" w:hAnsi="UnivrstyRoman TL" w:cs="Times New Roman"/>
      <w:i/>
      <w:sz w:val="5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17D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17D5"/>
    <w:rPr>
      <w:rFonts w:ascii="Segoe UI" w:eastAsia="Times New Roman" w:hAnsi="Segoe UI" w:cs="Segoe UI"/>
      <w:sz w:val="18"/>
      <w:szCs w:val="18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172F65"/>
    <w:pPr>
      <w:ind w:left="720"/>
    </w:pPr>
    <w:rPr>
      <w:rFonts w:ascii="Arial" w:hAnsi="Arial"/>
      <w:sz w:val="20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72F65"/>
    <w:rPr>
      <w:rFonts w:ascii="Arial" w:eastAsia="Times New Roman" w:hAnsi="Arial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D58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581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D58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581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0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rsid w:val="00D640A6"/>
    <w:rPr>
      <w:rFonts w:ascii="Times New Roman" w:eastAsia="Arial Unicode MS" w:hAnsi="Times New Roman" w:cs="Times New Roman"/>
      <w:color w:val="008080"/>
      <w:sz w:val="24"/>
      <w:szCs w:val="24"/>
      <w:u w:val="single"/>
    </w:rPr>
  </w:style>
  <w:style w:type="character" w:customStyle="1" w:styleId="object">
    <w:name w:val="object"/>
    <w:rsid w:val="00D640A6"/>
  </w:style>
  <w:style w:type="character" w:styleId="Neatrisintapieminana">
    <w:name w:val="Unresolved Mention"/>
    <w:basedOn w:val="Noklusjumarindkopasfonts"/>
    <w:uiPriority w:val="99"/>
    <w:semiHidden/>
    <w:unhideWhenUsed/>
    <w:rsid w:val="007A517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76DEF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366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saktina@arei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na.saktina@are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vpartikasrazotajukopstendi.jimdofree.com/iesniedzamie-doku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ei.lv/lv/iesniedzamie-dokument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nde@arei.lv" TargetMode="External"/><Relationship Id="rId2" Type="http://schemas.openxmlformats.org/officeDocument/2006/relationships/hyperlink" Target="mailto:priekuli@arei.lv" TargetMode="External"/><Relationship Id="rId1" Type="http://schemas.openxmlformats.org/officeDocument/2006/relationships/hyperlink" Target="mailto:ekon@arei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ei@arei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9888-860B-4B90-80F2-645DB290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daina.saktina@arei.lv</cp:lastModifiedBy>
  <cp:revision>9</cp:revision>
  <cp:lastPrinted>2016-04-06T05:53:00Z</cp:lastPrinted>
  <dcterms:created xsi:type="dcterms:W3CDTF">2022-03-21T11:54:00Z</dcterms:created>
  <dcterms:modified xsi:type="dcterms:W3CDTF">2022-06-14T14:35:00Z</dcterms:modified>
</cp:coreProperties>
</file>