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906D1A" w14:textId="12A0F36F" w:rsidR="00FB2D3C" w:rsidRPr="009E58A2" w:rsidRDefault="000E2A1E" w:rsidP="00FB2D3C">
      <w:pPr>
        <w:pBdr>
          <w:bottom w:val="single" w:sz="4" w:space="1" w:color="auto"/>
        </w:pBdr>
        <w:jc w:val="center"/>
        <w:rPr>
          <w:rFonts w:ascii="Verdana" w:hAnsi="Verdana"/>
          <w:b/>
          <w:bCs/>
          <w:color w:val="00B050"/>
          <w:lang w:val="lv-LV"/>
        </w:rPr>
      </w:pPr>
      <w:r w:rsidRPr="009E58A2">
        <w:rPr>
          <w:rFonts w:ascii="Verdana" w:hAnsi="Verdana"/>
          <w:b/>
          <w:bCs/>
          <w:color w:val="00B050"/>
          <w:lang w:val="lv-LV"/>
        </w:rPr>
        <w:t>Pilot</w:t>
      </w:r>
      <w:r w:rsidR="00FB2D3C" w:rsidRPr="009E58A2">
        <w:rPr>
          <w:rFonts w:ascii="Verdana" w:hAnsi="Verdana"/>
          <w:b/>
          <w:bCs/>
          <w:color w:val="00B050"/>
          <w:lang w:val="lv-LV"/>
        </w:rPr>
        <w:t xml:space="preserve">projekts - </w:t>
      </w:r>
      <w:r w:rsidR="008A2156">
        <w:rPr>
          <w:rFonts w:ascii="Verdana" w:hAnsi="Verdana"/>
          <w:b/>
          <w:bCs/>
          <w:color w:val="00B050"/>
          <w:lang w:val="lv-LV"/>
        </w:rPr>
        <w:t>Rīkkopas</w:t>
      </w:r>
      <w:r w:rsidR="00FB2D3C" w:rsidRPr="009E58A2">
        <w:rPr>
          <w:rFonts w:ascii="Verdana" w:hAnsi="Verdana"/>
          <w:b/>
          <w:bCs/>
          <w:color w:val="00B050"/>
          <w:lang w:val="lv-LV"/>
        </w:rPr>
        <w:t xml:space="preserve"> izstrāde </w:t>
      </w:r>
      <w:r w:rsidR="00796C9F" w:rsidRPr="009E58A2">
        <w:rPr>
          <w:rFonts w:ascii="Verdana" w:hAnsi="Verdana"/>
          <w:b/>
          <w:bCs/>
          <w:color w:val="00B050"/>
          <w:lang w:val="lv-LV"/>
        </w:rPr>
        <w:t xml:space="preserve">lauksaimniekiem </w:t>
      </w:r>
      <w:r w:rsidR="008A2156">
        <w:rPr>
          <w:rFonts w:ascii="Verdana" w:hAnsi="Verdana"/>
          <w:b/>
          <w:bCs/>
          <w:color w:val="00B050"/>
          <w:lang w:val="lv-LV"/>
        </w:rPr>
        <w:t xml:space="preserve">par </w:t>
      </w:r>
      <w:r w:rsidR="00FB2D3C" w:rsidRPr="009E58A2">
        <w:rPr>
          <w:rFonts w:ascii="Verdana" w:hAnsi="Verdana"/>
          <w:b/>
          <w:bCs/>
          <w:color w:val="00B050"/>
          <w:lang w:val="lv-LV"/>
        </w:rPr>
        <w:t>integrētās augu aizsardzības praksēm</w:t>
      </w:r>
      <w:r w:rsidR="00796C9F" w:rsidRPr="009E58A2">
        <w:rPr>
          <w:rFonts w:ascii="Verdana" w:hAnsi="Verdana"/>
          <w:b/>
          <w:bCs/>
          <w:color w:val="00B050"/>
          <w:lang w:val="lv-LV"/>
        </w:rPr>
        <w:t>, kuras</w:t>
      </w:r>
      <w:r w:rsidR="00FB2D3C" w:rsidRPr="009E58A2">
        <w:rPr>
          <w:rFonts w:ascii="Verdana" w:hAnsi="Verdana"/>
          <w:b/>
          <w:bCs/>
          <w:color w:val="00B050"/>
          <w:lang w:val="lv-LV"/>
        </w:rPr>
        <w:t xml:space="preserve"> </w:t>
      </w:r>
      <w:r w:rsidR="00796C9F" w:rsidRPr="009E58A2">
        <w:rPr>
          <w:rFonts w:ascii="Verdana" w:hAnsi="Verdana"/>
          <w:b/>
          <w:bCs/>
          <w:color w:val="00B050"/>
          <w:lang w:val="lv-LV"/>
        </w:rPr>
        <w:t xml:space="preserve">izmanto </w:t>
      </w:r>
      <w:r w:rsidR="00FB2D3C" w:rsidRPr="009E58A2">
        <w:rPr>
          <w:rFonts w:ascii="Verdana" w:hAnsi="Verdana"/>
          <w:b/>
          <w:bCs/>
          <w:color w:val="00B050"/>
          <w:lang w:val="lv-LV"/>
        </w:rPr>
        <w:t>Eiropas Savienībā (EK/DG AGRI)</w:t>
      </w:r>
    </w:p>
    <w:p w14:paraId="73FF7208" w14:textId="431A62A6" w:rsidR="00EB572A" w:rsidRPr="009E58A2" w:rsidRDefault="00FB2D3C" w:rsidP="00FB2D3C">
      <w:pPr>
        <w:pBdr>
          <w:bottom w:val="single" w:sz="4" w:space="1" w:color="auto"/>
        </w:pBdr>
        <w:jc w:val="center"/>
        <w:rPr>
          <w:rFonts w:ascii="Verdana" w:hAnsi="Verdana"/>
          <w:b/>
          <w:bCs/>
          <w:color w:val="00B050"/>
          <w:lang w:val="lv-LV"/>
        </w:rPr>
      </w:pPr>
      <w:r w:rsidRPr="009E58A2">
        <w:rPr>
          <w:rFonts w:ascii="Verdana" w:hAnsi="Verdana"/>
          <w:b/>
          <w:bCs/>
          <w:color w:val="00B050"/>
          <w:lang w:val="lv-LV"/>
        </w:rPr>
        <w:t xml:space="preserve">Atklāts </w:t>
      </w:r>
      <w:r w:rsidR="00865E9E" w:rsidRPr="009E58A2">
        <w:rPr>
          <w:rFonts w:ascii="Verdana" w:hAnsi="Verdana"/>
          <w:b/>
          <w:bCs/>
          <w:color w:val="00B050"/>
          <w:lang w:val="lv-LV"/>
        </w:rPr>
        <w:t xml:space="preserve">uzsaukums </w:t>
      </w:r>
      <w:r w:rsidR="000E2A1E" w:rsidRPr="009E58A2">
        <w:rPr>
          <w:rFonts w:ascii="Verdana" w:hAnsi="Verdana"/>
          <w:b/>
          <w:bCs/>
          <w:color w:val="00B050"/>
          <w:lang w:val="lv-LV"/>
        </w:rPr>
        <w:t xml:space="preserve">piedalīties </w:t>
      </w:r>
      <w:r w:rsidRPr="009E58A2">
        <w:rPr>
          <w:rFonts w:ascii="Verdana" w:hAnsi="Verdana"/>
          <w:b/>
          <w:bCs/>
          <w:color w:val="00B050"/>
          <w:lang w:val="lv-LV"/>
        </w:rPr>
        <w:t xml:space="preserve">gadījumu </w:t>
      </w:r>
      <w:r w:rsidR="000E2A1E" w:rsidRPr="009E58A2">
        <w:rPr>
          <w:rFonts w:ascii="Verdana" w:hAnsi="Verdana"/>
          <w:b/>
          <w:bCs/>
          <w:color w:val="00B050"/>
          <w:lang w:val="lv-LV"/>
        </w:rPr>
        <w:t xml:space="preserve">analīzē </w:t>
      </w:r>
    </w:p>
    <w:p w14:paraId="11F37446" w14:textId="0323D509" w:rsidR="00FB2D3C" w:rsidRPr="002D5937" w:rsidRDefault="00FB2D3C" w:rsidP="00FB2D3C">
      <w:pPr>
        <w:pStyle w:val="StyleBodyTextAfter0pt"/>
        <w:widowControl w:val="0"/>
        <w:spacing w:after="120"/>
        <w:rPr>
          <w:b/>
          <w:bCs/>
          <w:color w:val="000000" w:themeColor="text1"/>
          <w:sz w:val="18"/>
          <w:szCs w:val="18"/>
          <w:lang w:val="lv-LV"/>
        </w:rPr>
      </w:pPr>
      <w:r w:rsidRPr="002D5937">
        <w:rPr>
          <w:b/>
          <w:bCs/>
          <w:color w:val="000000" w:themeColor="text1"/>
          <w:sz w:val="18"/>
          <w:szCs w:val="18"/>
          <w:lang w:val="lv-LV"/>
        </w:rPr>
        <w:t xml:space="preserve">Saistībā ar Eiropas Komisijas/DG AGRI pilotprojektu mēs izsludinām atklātu </w:t>
      </w:r>
      <w:r w:rsidR="00865E9E" w:rsidRPr="002D5937">
        <w:rPr>
          <w:b/>
          <w:bCs/>
          <w:color w:val="000000" w:themeColor="text1"/>
          <w:sz w:val="18"/>
          <w:szCs w:val="18"/>
          <w:lang w:val="lv-LV"/>
        </w:rPr>
        <w:t xml:space="preserve">uzsaukumu </w:t>
      </w:r>
      <w:r w:rsidR="00514B82" w:rsidRPr="002D5937">
        <w:rPr>
          <w:b/>
          <w:bCs/>
          <w:color w:val="000000" w:themeColor="text1"/>
          <w:sz w:val="18"/>
          <w:szCs w:val="18"/>
          <w:lang w:val="lv-LV"/>
        </w:rPr>
        <w:t xml:space="preserve">piedalīties </w:t>
      </w:r>
      <w:r w:rsidRPr="002D5937">
        <w:rPr>
          <w:b/>
          <w:bCs/>
          <w:color w:val="000000" w:themeColor="text1"/>
          <w:sz w:val="18"/>
          <w:szCs w:val="18"/>
          <w:lang w:val="lv-LV"/>
        </w:rPr>
        <w:t xml:space="preserve">gadījumu </w:t>
      </w:r>
      <w:r w:rsidR="00514B82" w:rsidRPr="002D5937">
        <w:rPr>
          <w:b/>
          <w:bCs/>
          <w:color w:val="000000" w:themeColor="text1"/>
          <w:sz w:val="18"/>
          <w:szCs w:val="18"/>
          <w:lang w:val="lv-LV"/>
        </w:rPr>
        <w:t>analīzē</w:t>
      </w:r>
      <w:r w:rsidR="00101E2C">
        <w:rPr>
          <w:b/>
          <w:bCs/>
          <w:color w:val="000000" w:themeColor="text1"/>
          <w:sz w:val="18"/>
          <w:szCs w:val="18"/>
          <w:lang w:val="lv-LV"/>
        </w:rPr>
        <w:t xml:space="preserve"> (</w:t>
      </w:r>
      <w:r w:rsidR="00101E2C" w:rsidRPr="00101E2C">
        <w:rPr>
          <w:b/>
          <w:bCs/>
          <w:i/>
          <w:iCs/>
          <w:color w:val="000000" w:themeColor="text1"/>
          <w:sz w:val="18"/>
          <w:szCs w:val="18"/>
          <w:lang w:val="lv-LV"/>
        </w:rPr>
        <w:t>case study</w:t>
      </w:r>
      <w:r w:rsidR="00101E2C">
        <w:rPr>
          <w:b/>
          <w:bCs/>
          <w:color w:val="000000" w:themeColor="text1"/>
          <w:sz w:val="18"/>
          <w:szCs w:val="18"/>
          <w:lang w:val="lv-LV"/>
        </w:rPr>
        <w:t>)</w:t>
      </w:r>
      <w:r w:rsidRPr="002D5937">
        <w:rPr>
          <w:b/>
          <w:bCs/>
          <w:color w:val="000000" w:themeColor="text1"/>
          <w:sz w:val="18"/>
          <w:szCs w:val="18"/>
          <w:lang w:val="lv-LV"/>
        </w:rPr>
        <w:t xml:space="preserve">, kas tiks iekļauta </w:t>
      </w:r>
      <w:r w:rsidR="00514B82" w:rsidRPr="002D5937">
        <w:rPr>
          <w:b/>
          <w:bCs/>
          <w:color w:val="000000" w:themeColor="text1"/>
          <w:sz w:val="18"/>
          <w:szCs w:val="18"/>
          <w:lang w:val="lv-LV"/>
        </w:rPr>
        <w:t xml:space="preserve">šajā </w:t>
      </w:r>
      <w:r w:rsidRPr="002D5937">
        <w:rPr>
          <w:b/>
          <w:bCs/>
          <w:color w:val="000000" w:themeColor="text1"/>
          <w:sz w:val="18"/>
          <w:szCs w:val="18"/>
          <w:lang w:val="lv-LV"/>
        </w:rPr>
        <w:t xml:space="preserve">pētījumā. </w:t>
      </w:r>
    </w:p>
    <w:p w14:paraId="43C05C8C" w14:textId="59715DCC" w:rsidR="00FB2D3C" w:rsidRPr="00EA3CE3" w:rsidRDefault="00FB2D3C" w:rsidP="00FB2D3C">
      <w:pPr>
        <w:pStyle w:val="StyleBodyTextAfter0pt"/>
        <w:widowControl w:val="0"/>
        <w:spacing w:after="120"/>
        <w:rPr>
          <w:color w:val="000000" w:themeColor="text1"/>
          <w:sz w:val="18"/>
          <w:szCs w:val="18"/>
          <w:lang w:val="lv-LV"/>
        </w:rPr>
      </w:pPr>
      <w:r w:rsidRPr="00EA3CE3">
        <w:rPr>
          <w:color w:val="000000" w:themeColor="text1"/>
          <w:sz w:val="18"/>
          <w:szCs w:val="18"/>
          <w:lang w:val="lv-LV"/>
        </w:rPr>
        <w:t xml:space="preserve">Lai </w:t>
      </w:r>
      <w:r w:rsidR="008E418E">
        <w:rPr>
          <w:color w:val="000000" w:themeColor="text1"/>
          <w:sz w:val="18"/>
          <w:szCs w:val="18"/>
          <w:lang w:val="lv-LV"/>
        </w:rPr>
        <w:t>arī</w:t>
      </w:r>
      <w:r w:rsidRPr="00EA3CE3">
        <w:rPr>
          <w:color w:val="000000" w:themeColor="text1"/>
          <w:sz w:val="18"/>
          <w:szCs w:val="18"/>
          <w:lang w:val="lv-LV"/>
        </w:rPr>
        <w:t xml:space="preserve"> pesticīdu uzdevums ir aizsargāt kultūraugus, tiem var būt negatīva ietekme, piemēram, uz cilvēku veselību un vidi. Tāpēc pesticīdi un pesticīdu lietošana ir stingri reglamentēta ES un </w:t>
      </w:r>
      <w:r w:rsidR="00514B82" w:rsidRPr="00EA3CE3">
        <w:rPr>
          <w:color w:val="000000" w:themeColor="text1"/>
          <w:sz w:val="18"/>
          <w:szCs w:val="18"/>
          <w:lang w:val="lv-LV"/>
        </w:rPr>
        <w:t>nacionālā</w:t>
      </w:r>
      <w:r w:rsidRPr="00EA3CE3">
        <w:rPr>
          <w:color w:val="000000" w:themeColor="text1"/>
          <w:sz w:val="18"/>
          <w:szCs w:val="18"/>
          <w:lang w:val="lv-LV"/>
        </w:rPr>
        <w:t xml:space="preserve"> līmenī. Turklāt Eiropas Komisija veicina pesticīdu ilgtspējīgu </w:t>
      </w:r>
      <w:r w:rsidR="00DF2A89">
        <w:rPr>
          <w:color w:val="000000" w:themeColor="text1"/>
          <w:sz w:val="18"/>
          <w:szCs w:val="18"/>
          <w:lang w:val="lv-LV"/>
        </w:rPr>
        <w:t>lietošanu</w:t>
      </w:r>
      <w:r w:rsidRPr="00EA3CE3">
        <w:rPr>
          <w:color w:val="000000" w:themeColor="text1"/>
          <w:sz w:val="18"/>
          <w:szCs w:val="18"/>
          <w:lang w:val="lv-LV"/>
        </w:rPr>
        <w:t xml:space="preserve">, izmantojot </w:t>
      </w:r>
      <w:r w:rsidRPr="00EA3CE3">
        <w:rPr>
          <w:b/>
          <w:bCs/>
          <w:color w:val="000000" w:themeColor="text1"/>
          <w:sz w:val="18"/>
          <w:szCs w:val="18"/>
          <w:lang w:val="lv-LV"/>
        </w:rPr>
        <w:t>Direktīvu 2009/128/EK</w:t>
      </w:r>
      <w:r w:rsidRPr="00EA3CE3">
        <w:rPr>
          <w:color w:val="000000" w:themeColor="text1"/>
          <w:sz w:val="18"/>
          <w:szCs w:val="18"/>
          <w:lang w:val="lv-LV"/>
        </w:rPr>
        <w:t xml:space="preserve"> (Direktīva par </w:t>
      </w:r>
      <w:r w:rsidR="00865E9E" w:rsidRPr="00EA3CE3">
        <w:rPr>
          <w:color w:val="000000" w:themeColor="text1"/>
          <w:sz w:val="18"/>
          <w:szCs w:val="18"/>
          <w:lang w:val="lv-LV"/>
        </w:rPr>
        <w:t xml:space="preserve">pesticīdu </w:t>
      </w:r>
      <w:r w:rsidRPr="00EA3CE3">
        <w:rPr>
          <w:color w:val="000000" w:themeColor="text1"/>
          <w:sz w:val="18"/>
          <w:szCs w:val="18"/>
          <w:lang w:val="lv-LV"/>
        </w:rPr>
        <w:t>ilgtspējīgu lietošanu), kas cita starpā veicina integrētās augu aizsardzības (</w:t>
      </w:r>
      <w:r w:rsidR="000E2A1E" w:rsidRPr="00EA3CE3">
        <w:rPr>
          <w:color w:val="000000" w:themeColor="text1"/>
          <w:sz w:val="18"/>
          <w:szCs w:val="18"/>
          <w:lang w:val="lv-LV"/>
        </w:rPr>
        <w:t>IAA</w:t>
      </w:r>
      <w:r w:rsidRPr="00EA3CE3">
        <w:rPr>
          <w:color w:val="000000" w:themeColor="text1"/>
          <w:sz w:val="18"/>
          <w:szCs w:val="18"/>
          <w:lang w:val="lv-LV"/>
        </w:rPr>
        <w:t xml:space="preserve">) metožu izmantošanu un ieviešanu, kā arī </w:t>
      </w:r>
      <w:r w:rsidRPr="00EA3CE3">
        <w:rPr>
          <w:b/>
          <w:bCs/>
          <w:color w:val="000000" w:themeColor="text1"/>
          <w:sz w:val="18"/>
          <w:szCs w:val="18"/>
          <w:lang w:val="lv-LV"/>
        </w:rPr>
        <w:t>kopējo lauksaimniecības politiku</w:t>
      </w:r>
      <w:r w:rsidRPr="00EA3CE3">
        <w:rPr>
          <w:color w:val="000000" w:themeColor="text1"/>
          <w:sz w:val="18"/>
          <w:szCs w:val="18"/>
          <w:lang w:val="lv-LV"/>
        </w:rPr>
        <w:t xml:space="preserve">, kas ietver instrumentus, kuri atbalsta </w:t>
      </w:r>
      <w:r w:rsidR="00C85F73" w:rsidRPr="00EA3CE3">
        <w:rPr>
          <w:color w:val="000000" w:themeColor="text1"/>
          <w:sz w:val="18"/>
          <w:szCs w:val="18"/>
          <w:lang w:val="lv-LV"/>
        </w:rPr>
        <w:t xml:space="preserve">Direktīvā par </w:t>
      </w:r>
      <w:r w:rsidR="00774348" w:rsidRPr="00EA3CE3">
        <w:rPr>
          <w:color w:val="000000" w:themeColor="text1"/>
          <w:sz w:val="18"/>
          <w:szCs w:val="18"/>
          <w:lang w:val="lv-LV"/>
        </w:rPr>
        <w:t xml:space="preserve">pesticīdu </w:t>
      </w:r>
      <w:r w:rsidR="00C85F73" w:rsidRPr="00EA3CE3">
        <w:rPr>
          <w:color w:val="000000" w:themeColor="text1"/>
          <w:sz w:val="18"/>
          <w:szCs w:val="18"/>
          <w:lang w:val="lv-LV"/>
        </w:rPr>
        <w:t xml:space="preserve">ilgtspējīgu lietošanu </w:t>
      </w:r>
      <w:r w:rsidRPr="00EA3CE3">
        <w:rPr>
          <w:color w:val="000000" w:themeColor="text1"/>
          <w:sz w:val="18"/>
          <w:szCs w:val="18"/>
          <w:lang w:val="lv-LV"/>
        </w:rPr>
        <w:t xml:space="preserve">noteikto </w:t>
      </w:r>
      <w:r w:rsidR="000E2A1E" w:rsidRPr="00EA3CE3">
        <w:rPr>
          <w:color w:val="000000" w:themeColor="text1"/>
          <w:sz w:val="18"/>
          <w:szCs w:val="18"/>
          <w:lang w:val="lv-LV"/>
        </w:rPr>
        <w:t>IAA</w:t>
      </w:r>
      <w:r w:rsidRPr="00EA3CE3">
        <w:rPr>
          <w:color w:val="000000" w:themeColor="text1"/>
          <w:sz w:val="18"/>
          <w:szCs w:val="18"/>
          <w:lang w:val="lv-LV"/>
        </w:rPr>
        <w:t xml:space="preserve"> principu īstenošanu.</w:t>
      </w:r>
    </w:p>
    <w:p w14:paraId="791A8E36" w14:textId="5158BCE7" w:rsidR="00FB2D3C" w:rsidRPr="00595038" w:rsidRDefault="00C85F73" w:rsidP="00FB2D3C">
      <w:pPr>
        <w:pStyle w:val="StyleBodyTextAfter0pt"/>
        <w:widowControl w:val="0"/>
        <w:spacing w:after="120"/>
        <w:rPr>
          <w:color w:val="000000" w:themeColor="text1"/>
          <w:sz w:val="18"/>
          <w:szCs w:val="18"/>
          <w:lang w:val="lv-LV"/>
        </w:rPr>
      </w:pPr>
      <w:r w:rsidRPr="00595038">
        <w:rPr>
          <w:b/>
          <w:bCs/>
          <w:color w:val="000000" w:themeColor="text1"/>
          <w:sz w:val="18"/>
          <w:szCs w:val="18"/>
          <w:lang w:val="lv-LV"/>
        </w:rPr>
        <w:t>Īstenotā pilotprojekta</w:t>
      </w:r>
      <w:r w:rsidR="00FB2D3C" w:rsidRPr="00595038">
        <w:rPr>
          <w:b/>
          <w:bCs/>
          <w:color w:val="000000" w:themeColor="text1"/>
          <w:sz w:val="18"/>
          <w:szCs w:val="18"/>
          <w:lang w:val="lv-LV"/>
        </w:rPr>
        <w:t xml:space="preserve"> galvenais mērķis </w:t>
      </w:r>
      <w:r w:rsidR="00FB2D3C" w:rsidRPr="00595038">
        <w:rPr>
          <w:color w:val="000000" w:themeColor="text1"/>
          <w:sz w:val="18"/>
          <w:szCs w:val="18"/>
          <w:lang w:val="lv-LV"/>
        </w:rPr>
        <w:t xml:space="preserve">ir </w:t>
      </w:r>
      <w:r w:rsidR="00F275DB" w:rsidRPr="00595038">
        <w:rPr>
          <w:color w:val="000000" w:themeColor="text1"/>
          <w:sz w:val="18"/>
          <w:szCs w:val="18"/>
          <w:lang w:val="lv-LV"/>
        </w:rPr>
        <w:t xml:space="preserve">attīstīt </w:t>
      </w:r>
      <w:r w:rsidR="00FB2D3C" w:rsidRPr="00595038">
        <w:rPr>
          <w:color w:val="000000" w:themeColor="text1"/>
          <w:sz w:val="18"/>
          <w:szCs w:val="18"/>
          <w:lang w:val="lv-LV"/>
        </w:rPr>
        <w:t>zināšana</w:t>
      </w:r>
      <w:r w:rsidR="00F275DB" w:rsidRPr="00595038">
        <w:rPr>
          <w:color w:val="000000" w:themeColor="text1"/>
          <w:sz w:val="18"/>
          <w:szCs w:val="18"/>
          <w:lang w:val="lv-LV"/>
        </w:rPr>
        <w:t>s un apzināt pieejas</w:t>
      </w:r>
      <w:r w:rsidR="00FB2D3C" w:rsidRPr="00595038">
        <w:rPr>
          <w:color w:val="000000" w:themeColor="text1"/>
          <w:sz w:val="18"/>
          <w:szCs w:val="18"/>
          <w:lang w:val="lv-LV"/>
        </w:rPr>
        <w:t xml:space="preserve">, kas varētu palīdzēt lauksaimniekiem, konsultantiem un politikas veidotājiem </w:t>
      </w:r>
      <w:r w:rsidR="00F275DB" w:rsidRPr="00595038">
        <w:rPr>
          <w:color w:val="000000" w:themeColor="text1"/>
          <w:sz w:val="18"/>
          <w:szCs w:val="18"/>
          <w:lang w:val="lv-LV"/>
        </w:rPr>
        <w:t xml:space="preserve">veicināt </w:t>
      </w:r>
      <w:r w:rsidR="00FB2D3C" w:rsidRPr="00595038">
        <w:rPr>
          <w:color w:val="000000" w:themeColor="text1"/>
          <w:sz w:val="18"/>
          <w:szCs w:val="18"/>
          <w:lang w:val="lv-LV"/>
        </w:rPr>
        <w:t>pesticīdu lietošanas atkarības mazināšanu ES, kā tas ir ierosināts Eiropas Komisijas stratēģijā "No saimniecības līdz galdam" un saistībā ar "Zaļo kursu".</w:t>
      </w:r>
    </w:p>
    <w:p w14:paraId="069CD234" w14:textId="5E9A0004" w:rsidR="00FB2D3C" w:rsidRPr="00783EA7" w:rsidRDefault="00FB2D3C" w:rsidP="00FB2D3C">
      <w:pPr>
        <w:pStyle w:val="StyleBodyTextAfter0pt"/>
        <w:widowControl w:val="0"/>
        <w:spacing w:after="60"/>
        <w:rPr>
          <w:b/>
          <w:bCs/>
          <w:color w:val="000000" w:themeColor="text1"/>
          <w:sz w:val="18"/>
          <w:szCs w:val="18"/>
          <w:lang w:val="lv-LV"/>
        </w:rPr>
      </w:pPr>
      <w:r w:rsidRPr="00783EA7">
        <w:rPr>
          <w:b/>
          <w:bCs/>
          <w:color w:val="000000" w:themeColor="text1"/>
          <w:sz w:val="18"/>
          <w:szCs w:val="18"/>
          <w:lang w:val="lv-LV"/>
        </w:rPr>
        <w:t xml:space="preserve">Pilotprojekta īpašie mērķi ir </w:t>
      </w:r>
      <w:r w:rsidR="00783EA7">
        <w:rPr>
          <w:b/>
          <w:bCs/>
          <w:color w:val="000000" w:themeColor="text1"/>
          <w:sz w:val="18"/>
          <w:szCs w:val="18"/>
          <w:lang w:val="lv-LV"/>
        </w:rPr>
        <w:t>sekojoši</w:t>
      </w:r>
      <w:r w:rsidRPr="00783EA7">
        <w:rPr>
          <w:b/>
          <w:bCs/>
          <w:color w:val="000000" w:themeColor="text1"/>
          <w:sz w:val="18"/>
          <w:szCs w:val="18"/>
          <w:lang w:val="lv-LV"/>
        </w:rPr>
        <w:t xml:space="preserve">: </w:t>
      </w:r>
    </w:p>
    <w:p w14:paraId="4938C166" w14:textId="253558F9" w:rsidR="00FB2D3C" w:rsidRPr="00783EA7" w:rsidRDefault="00FB2D3C" w:rsidP="00FB2D3C">
      <w:pPr>
        <w:pStyle w:val="StyleBodyTextAfter0pt"/>
        <w:widowControl w:val="0"/>
        <w:numPr>
          <w:ilvl w:val="0"/>
          <w:numId w:val="12"/>
        </w:numPr>
        <w:spacing w:after="60"/>
        <w:rPr>
          <w:color w:val="000000" w:themeColor="text1"/>
          <w:sz w:val="18"/>
          <w:szCs w:val="18"/>
          <w:lang w:val="lv-LV"/>
        </w:rPr>
      </w:pPr>
      <w:r w:rsidRPr="00783EA7">
        <w:rPr>
          <w:b/>
          <w:bCs/>
          <w:color w:val="000000" w:themeColor="text1"/>
          <w:sz w:val="18"/>
          <w:szCs w:val="18"/>
          <w:lang w:val="lv-LV"/>
        </w:rPr>
        <w:t xml:space="preserve">Sniegt visaptverošu aprakstu par </w:t>
      </w:r>
      <w:r w:rsidR="009117B4" w:rsidRPr="00783EA7">
        <w:rPr>
          <w:b/>
          <w:bCs/>
          <w:color w:val="000000" w:themeColor="text1"/>
          <w:sz w:val="18"/>
          <w:szCs w:val="18"/>
          <w:lang w:val="lv-LV"/>
        </w:rPr>
        <w:t xml:space="preserve">ES dalībvalstīs šobrīd īstenotajām </w:t>
      </w:r>
      <w:r w:rsidRPr="00783EA7">
        <w:rPr>
          <w:b/>
          <w:bCs/>
          <w:color w:val="000000" w:themeColor="text1"/>
          <w:sz w:val="18"/>
          <w:szCs w:val="18"/>
          <w:lang w:val="lv-LV"/>
        </w:rPr>
        <w:t>pieejām</w:t>
      </w:r>
      <w:r w:rsidRPr="00783EA7">
        <w:rPr>
          <w:color w:val="000000" w:themeColor="text1"/>
          <w:sz w:val="18"/>
          <w:szCs w:val="18"/>
          <w:lang w:val="lv-LV"/>
        </w:rPr>
        <w:t xml:space="preserve"> (piemēram, politika, lauksaimniecības prakse, tehnoloģijas, privātā sektora iniciatīvas, piemēram, sertifikācija), lai mazinātu atkarību no pesticīdu lietošanas. Pētījumā tiks veikts dalībvalstīs izstrādāto un izmantoto svarīgāko instrumentu, politikas un vadlīniju, kaitēkļu un slimību monitoringa un prognozēšanas</w:t>
      </w:r>
      <w:r w:rsidR="00AB7363" w:rsidRPr="00783EA7">
        <w:rPr>
          <w:color w:val="000000" w:themeColor="text1"/>
          <w:sz w:val="18"/>
          <w:szCs w:val="18"/>
          <w:lang w:val="lv-LV"/>
        </w:rPr>
        <w:t>,</w:t>
      </w:r>
      <w:r w:rsidRPr="00783EA7">
        <w:rPr>
          <w:color w:val="000000" w:themeColor="text1"/>
          <w:sz w:val="18"/>
          <w:szCs w:val="18"/>
          <w:lang w:val="lv-LV"/>
        </w:rPr>
        <w:t xml:space="preserve"> tehnoloģiju (piemēram, bioloģiskā kaitēkļu apkarošana, izmantojot mikroorganismus/</w:t>
      </w:r>
      <w:r w:rsidR="009117B4" w:rsidRPr="00783EA7">
        <w:rPr>
          <w:color w:val="000000" w:themeColor="text1"/>
          <w:sz w:val="18"/>
          <w:szCs w:val="18"/>
          <w:lang w:val="lv-LV"/>
        </w:rPr>
        <w:t>vīrusus</w:t>
      </w:r>
      <w:r w:rsidRPr="00783EA7">
        <w:rPr>
          <w:color w:val="000000" w:themeColor="text1"/>
          <w:sz w:val="18"/>
          <w:szCs w:val="18"/>
          <w:lang w:val="lv-LV"/>
        </w:rPr>
        <w:t xml:space="preserve">, feromonus, augu ekstraktus) un alternatīvo prakšu (piemēram, augsekas, starpkultūru audzēšana, jauktu kultūru audzēšana, neķīmiska ravēšana, precīzā lauksaimniecība, izturīgas šķirnes, </w:t>
      </w:r>
      <w:r w:rsidRPr="00CC29FB">
        <w:rPr>
          <w:color w:val="000000" w:themeColor="text1"/>
          <w:sz w:val="18"/>
          <w:szCs w:val="18"/>
          <w:lang w:val="lv-LV"/>
        </w:rPr>
        <w:t xml:space="preserve">labvēlīgo organismu </w:t>
      </w:r>
      <w:r w:rsidR="00AB7363" w:rsidRPr="00783EA7">
        <w:rPr>
          <w:color w:val="000000" w:themeColor="text1"/>
          <w:sz w:val="18"/>
          <w:szCs w:val="18"/>
          <w:lang w:val="lv-LV"/>
        </w:rPr>
        <w:t>veicināšana</w:t>
      </w:r>
      <w:r w:rsidRPr="00783EA7">
        <w:rPr>
          <w:color w:val="000000" w:themeColor="text1"/>
          <w:sz w:val="18"/>
          <w:szCs w:val="18"/>
          <w:lang w:val="lv-LV"/>
        </w:rPr>
        <w:t>) uzskaitījums. Aprakstā tiks iekļautas privātā sektora iniciatīvas un citas valsts politikas jomas, kas veicina un atbalsta atkarības no pesticīdu lietošanas mazināšanu.</w:t>
      </w:r>
    </w:p>
    <w:p w14:paraId="21603BDA" w14:textId="6A3FCFA4" w:rsidR="00FB2D3C" w:rsidRPr="00075587" w:rsidRDefault="00FB2D3C" w:rsidP="00FB2D3C">
      <w:pPr>
        <w:pStyle w:val="StyleBodyTextAfter0pt"/>
        <w:widowControl w:val="0"/>
        <w:numPr>
          <w:ilvl w:val="0"/>
          <w:numId w:val="12"/>
        </w:numPr>
        <w:spacing w:after="60"/>
        <w:rPr>
          <w:color w:val="000000" w:themeColor="text1"/>
          <w:sz w:val="18"/>
          <w:szCs w:val="18"/>
          <w:lang w:val="lv-LV"/>
        </w:rPr>
      </w:pPr>
      <w:r w:rsidRPr="00075587">
        <w:rPr>
          <w:b/>
          <w:bCs/>
          <w:color w:val="000000" w:themeColor="text1"/>
          <w:sz w:val="18"/>
          <w:szCs w:val="18"/>
          <w:lang w:val="lv-LV"/>
        </w:rPr>
        <w:t>Novērtēt 1. mērķī noteikto pieeju potenciālu</w:t>
      </w:r>
      <w:r w:rsidRPr="00075587">
        <w:rPr>
          <w:color w:val="000000" w:themeColor="text1"/>
          <w:sz w:val="18"/>
          <w:szCs w:val="18"/>
          <w:lang w:val="lv-LV"/>
        </w:rPr>
        <w:t xml:space="preserve"> mazināt atkarību no pesticīdu lietošanas, pierādīt to efektivitāti, kā arī šķēršļus (reālus vai šķietamus), kas ierobežo to ieviešanu. Konkrēti, pētījumā tiks uzskaitīti un novērtēti šķēršļi</w:t>
      </w:r>
      <w:r w:rsidR="009117B4" w:rsidRPr="00075587">
        <w:rPr>
          <w:color w:val="000000" w:themeColor="text1"/>
          <w:sz w:val="18"/>
          <w:szCs w:val="18"/>
          <w:lang w:val="lv-LV"/>
        </w:rPr>
        <w:t>, to izcelsme</w:t>
      </w:r>
      <w:r w:rsidR="0042670F">
        <w:rPr>
          <w:color w:val="000000" w:themeColor="text1"/>
          <w:sz w:val="18"/>
          <w:szCs w:val="18"/>
          <w:lang w:val="lv-LV"/>
        </w:rPr>
        <w:t xml:space="preserve"> </w:t>
      </w:r>
      <w:r w:rsidRPr="00075587">
        <w:rPr>
          <w:color w:val="000000" w:themeColor="text1"/>
          <w:sz w:val="18"/>
          <w:szCs w:val="18"/>
          <w:lang w:val="lv-LV"/>
        </w:rPr>
        <w:t>un iespējamie veidi, kā tos pārvarēt. Pētījumā jo īpaši tiks pārbaudīti šādi faktori un ierobežojumi:</w:t>
      </w:r>
    </w:p>
    <w:p w14:paraId="03E4CCDA" w14:textId="2D0DC668" w:rsidR="00FB2D3C" w:rsidRPr="0042670F" w:rsidRDefault="00FB2D3C" w:rsidP="00FB2D3C">
      <w:pPr>
        <w:pStyle w:val="StyleBodyTextAfter0pt"/>
        <w:widowControl w:val="0"/>
        <w:numPr>
          <w:ilvl w:val="0"/>
          <w:numId w:val="13"/>
        </w:numPr>
        <w:spacing w:after="60"/>
        <w:rPr>
          <w:color w:val="000000" w:themeColor="text1"/>
          <w:sz w:val="18"/>
          <w:szCs w:val="18"/>
          <w:lang w:val="lv-LV"/>
        </w:rPr>
      </w:pPr>
      <w:r w:rsidRPr="0042670F">
        <w:rPr>
          <w:b/>
          <w:bCs/>
          <w:color w:val="000000" w:themeColor="text1"/>
          <w:sz w:val="18"/>
          <w:szCs w:val="18"/>
          <w:lang w:val="lv-LV"/>
        </w:rPr>
        <w:t>ekonomiskie aspekti</w:t>
      </w:r>
      <w:r w:rsidRPr="0042670F">
        <w:rPr>
          <w:color w:val="000000" w:themeColor="text1"/>
          <w:sz w:val="18"/>
          <w:szCs w:val="18"/>
          <w:lang w:val="lv-LV"/>
        </w:rPr>
        <w:t xml:space="preserve"> (piemēram, papildu izmaksas salīdzinājumā ar pievienoto vērtību), kas saistīti ar </w:t>
      </w:r>
      <w:r w:rsidR="00AB7363" w:rsidRPr="00F66639">
        <w:rPr>
          <w:color w:val="000000" w:themeColor="text1"/>
          <w:sz w:val="18"/>
          <w:szCs w:val="18"/>
          <w:lang w:val="lv-LV"/>
        </w:rPr>
        <w:t xml:space="preserve">mainīgiem </w:t>
      </w:r>
      <w:r w:rsidRPr="00F66639">
        <w:rPr>
          <w:color w:val="000000" w:themeColor="text1"/>
          <w:sz w:val="18"/>
          <w:szCs w:val="18"/>
          <w:lang w:val="lv-LV"/>
        </w:rPr>
        <w:t>agrovides faktoriem</w:t>
      </w:r>
      <w:r w:rsidRPr="0042670F">
        <w:rPr>
          <w:color w:val="000000" w:themeColor="text1"/>
          <w:sz w:val="18"/>
          <w:szCs w:val="18"/>
          <w:lang w:val="lv-LV"/>
        </w:rPr>
        <w:t xml:space="preserve"> (piemēram, klimatiskie, reģionālie, kultūraugiem raksturīgie faktori), tostarp riska pārvaldība (ja pastāv vai nepastāv apdrošināšanas shēmas ar kaitēkļiem saistītiem ražas vai </w:t>
      </w:r>
      <w:r w:rsidR="009117B4" w:rsidRPr="0042670F">
        <w:rPr>
          <w:color w:val="000000" w:themeColor="text1"/>
          <w:sz w:val="18"/>
          <w:szCs w:val="18"/>
          <w:lang w:val="lv-LV"/>
        </w:rPr>
        <w:t xml:space="preserve">produktu </w:t>
      </w:r>
      <w:r w:rsidRPr="0042670F">
        <w:rPr>
          <w:color w:val="000000" w:themeColor="text1"/>
          <w:sz w:val="18"/>
          <w:szCs w:val="18"/>
          <w:lang w:val="lv-LV"/>
        </w:rPr>
        <w:t>kvalitātes zaudējumiem);</w:t>
      </w:r>
    </w:p>
    <w:p w14:paraId="7B937293" w14:textId="2098DA96" w:rsidR="00FB2D3C" w:rsidRPr="0042670F" w:rsidRDefault="00FB2D3C" w:rsidP="00FB2D3C">
      <w:pPr>
        <w:pStyle w:val="StyleBodyTextAfter0pt"/>
        <w:widowControl w:val="0"/>
        <w:numPr>
          <w:ilvl w:val="0"/>
          <w:numId w:val="13"/>
        </w:numPr>
        <w:spacing w:after="60"/>
        <w:rPr>
          <w:color w:val="000000" w:themeColor="text1"/>
          <w:sz w:val="18"/>
          <w:szCs w:val="18"/>
          <w:lang w:val="lv-LV"/>
        </w:rPr>
      </w:pPr>
      <w:r w:rsidRPr="0042670F">
        <w:rPr>
          <w:b/>
          <w:bCs/>
          <w:color w:val="000000" w:themeColor="text1"/>
          <w:sz w:val="18"/>
          <w:szCs w:val="18"/>
          <w:lang w:val="lv-LV"/>
        </w:rPr>
        <w:t>citi aspekti</w:t>
      </w:r>
      <w:r w:rsidRPr="0042670F">
        <w:rPr>
          <w:color w:val="000000" w:themeColor="text1"/>
          <w:sz w:val="18"/>
          <w:szCs w:val="18"/>
          <w:lang w:val="lv-LV"/>
        </w:rPr>
        <w:t>, kas saistīti ar zināšanām, informācijas pieejamību un sasniedzamību, pieejamajām vai topošajām tehnoloģijām; un</w:t>
      </w:r>
    </w:p>
    <w:p w14:paraId="629F781F" w14:textId="46FE3A5E" w:rsidR="00FB2D3C" w:rsidRPr="0042670F" w:rsidRDefault="00FB2D3C" w:rsidP="00FB2D3C">
      <w:pPr>
        <w:pStyle w:val="StyleBodyTextAfter0pt"/>
        <w:widowControl w:val="0"/>
        <w:numPr>
          <w:ilvl w:val="0"/>
          <w:numId w:val="13"/>
        </w:numPr>
        <w:spacing w:after="60"/>
        <w:rPr>
          <w:color w:val="000000" w:themeColor="text1"/>
          <w:sz w:val="18"/>
          <w:szCs w:val="18"/>
          <w:lang w:val="lv-LV"/>
        </w:rPr>
      </w:pPr>
      <w:r w:rsidRPr="0042670F">
        <w:rPr>
          <w:b/>
          <w:bCs/>
          <w:color w:val="000000" w:themeColor="text1"/>
          <w:sz w:val="18"/>
          <w:szCs w:val="18"/>
          <w:lang w:val="lv-LV"/>
        </w:rPr>
        <w:t>attiecības</w:t>
      </w:r>
      <w:r w:rsidRPr="0042670F">
        <w:rPr>
          <w:color w:val="000000" w:themeColor="text1"/>
          <w:sz w:val="18"/>
          <w:szCs w:val="18"/>
          <w:lang w:val="lv-LV"/>
        </w:rPr>
        <w:t xml:space="preserve"> starp lauksaimniekiem un citiem pārtikas ķēdes dalībniekiem.</w:t>
      </w:r>
    </w:p>
    <w:p w14:paraId="1AD02DE2" w14:textId="1BC1B986" w:rsidR="00FB2D3C" w:rsidRPr="00C54120" w:rsidRDefault="00FB2D3C" w:rsidP="00FB2D3C">
      <w:pPr>
        <w:pStyle w:val="StyleBodyTextAfter0pt"/>
        <w:widowControl w:val="0"/>
        <w:numPr>
          <w:ilvl w:val="0"/>
          <w:numId w:val="12"/>
        </w:numPr>
        <w:spacing w:after="60"/>
        <w:rPr>
          <w:color w:val="000000" w:themeColor="text1"/>
          <w:sz w:val="18"/>
          <w:szCs w:val="18"/>
          <w:lang w:val="lv-LV"/>
        </w:rPr>
      </w:pPr>
      <w:r w:rsidRPr="00C54120">
        <w:rPr>
          <w:b/>
          <w:bCs/>
          <w:color w:val="000000" w:themeColor="text1"/>
          <w:sz w:val="18"/>
          <w:szCs w:val="18"/>
          <w:lang w:val="lv-LV"/>
        </w:rPr>
        <w:t>Ierosināt konkrētas stratēģijas</w:t>
      </w:r>
      <w:r w:rsidRPr="00C54120">
        <w:rPr>
          <w:color w:val="000000" w:themeColor="text1"/>
          <w:sz w:val="18"/>
          <w:szCs w:val="18"/>
          <w:lang w:val="lv-LV"/>
        </w:rPr>
        <w:t xml:space="preserve">, kā paplašināt labo praksi visā ES; </w:t>
      </w:r>
    </w:p>
    <w:p w14:paraId="347D837B" w14:textId="4C2B4A13" w:rsidR="00FB2D3C" w:rsidRPr="00C54120" w:rsidRDefault="00FB2D3C" w:rsidP="00FB2D3C">
      <w:pPr>
        <w:pStyle w:val="StyleBodyTextAfter0pt"/>
        <w:widowControl w:val="0"/>
        <w:numPr>
          <w:ilvl w:val="0"/>
          <w:numId w:val="12"/>
        </w:numPr>
        <w:spacing w:after="60"/>
        <w:rPr>
          <w:color w:val="000000" w:themeColor="text1"/>
          <w:sz w:val="18"/>
          <w:szCs w:val="18"/>
          <w:lang w:val="lv-LV"/>
        </w:rPr>
      </w:pPr>
      <w:r w:rsidRPr="00C54120">
        <w:rPr>
          <w:b/>
          <w:bCs/>
          <w:color w:val="000000" w:themeColor="text1"/>
          <w:sz w:val="18"/>
          <w:szCs w:val="18"/>
          <w:lang w:val="lv-LV"/>
        </w:rPr>
        <w:t>Izveidot ES mēroga datubāzi</w:t>
      </w:r>
      <w:r w:rsidRPr="00C54120">
        <w:rPr>
          <w:color w:val="000000" w:themeColor="text1"/>
          <w:sz w:val="18"/>
          <w:szCs w:val="18"/>
          <w:lang w:val="lv-LV"/>
        </w:rPr>
        <w:t xml:space="preserve">, kurā būtu iekļauta attiecīgā informācija un norādījumi, </w:t>
      </w:r>
      <w:r w:rsidR="009117B4" w:rsidRPr="00C54120">
        <w:rPr>
          <w:color w:val="000000" w:themeColor="text1"/>
          <w:sz w:val="18"/>
          <w:szCs w:val="18"/>
          <w:lang w:val="lv-LV"/>
        </w:rPr>
        <w:t xml:space="preserve">ko </w:t>
      </w:r>
      <w:r w:rsidRPr="00C54120">
        <w:rPr>
          <w:color w:val="000000" w:themeColor="text1"/>
          <w:sz w:val="18"/>
          <w:szCs w:val="18"/>
          <w:lang w:val="lv-LV"/>
        </w:rPr>
        <w:t xml:space="preserve">lauksaimnieki </w:t>
      </w:r>
      <w:r w:rsidR="009117B4" w:rsidRPr="00C54120">
        <w:rPr>
          <w:color w:val="000000" w:themeColor="text1"/>
          <w:sz w:val="18"/>
          <w:szCs w:val="18"/>
          <w:lang w:val="lv-LV"/>
        </w:rPr>
        <w:t xml:space="preserve">un konsultanti </w:t>
      </w:r>
      <w:r w:rsidRPr="00C54120">
        <w:rPr>
          <w:color w:val="000000" w:themeColor="text1"/>
          <w:sz w:val="18"/>
          <w:szCs w:val="18"/>
          <w:lang w:val="lv-LV"/>
        </w:rPr>
        <w:t>varētu</w:t>
      </w:r>
      <w:r w:rsidR="009117B4" w:rsidRPr="00C54120">
        <w:rPr>
          <w:color w:val="000000" w:themeColor="text1"/>
          <w:sz w:val="18"/>
          <w:szCs w:val="18"/>
          <w:lang w:val="lv-LV"/>
        </w:rPr>
        <w:t xml:space="preserve"> izmantot, lai</w:t>
      </w:r>
      <w:r w:rsidRPr="00C54120">
        <w:rPr>
          <w:color w:val="000000" w:themeColor="text1"/>
          <w:sz w:val="18"/>
          <w:szCs w:val="18"/>
          <w:lang w:val="lv-LV"/>
        </w:rPr>
        <w:t xml:space="preserve"> mazināt</w:t>
      </w:r>
      <w:r w:rsidR="009117B4" w:rsidRPr="00C54120">
        <w:rPr>
          <w:color w:val="000000" w:themeColor="text1"/>
          <w:sz w:val="18"/>
          <w:szCs w:val="18"/>
          <w:lang w:val="lv-LV"/>
        </w:rPr>
        <w:t>u</w:t>
      </w:r>
      <w:r w:rsidRPr="00C54120">
        <w:rPr>
          <w:color w:val="000000" w:themeColor="text1"/>
          <w:sz w:val="18"/>
          <w:szCs w:val="18"/>
          <w:lang w:val="lv-LV"/>
        </w:rPr>
        <w:t xml:space="preserve"> atkarību no pesticīdu lietošanas, un noteikt piemērotu komunikācijas stratēģiju, </w:t>
      </w:r>
      <w:r w:rsidR="00865E9E" w:rsidRPr="00C54120">
        <w:rPr>
          <w:color w:val="000000" w:themeColor="text1"/>
          <w:sz w:val="18"/>
          <w:szCs w:val="18"/>
          <w:lang w:val="lv-LV"/>
        </w:rPr>
        <w:t>to</w:t>
      </w:r>
      <w:r w:rsidRPr="00C54120">
        <w:rPr>
          <w:color w:val="000000" w:themeColor="text1"/>
          <w:sz w:val="18"/>
          <w:szCs w:val="18"/>
          <w:lang w:val="lv-LV"/>
        </w:rPr>
        <w:t xml:space="preserve"> pēc iespējas plašāk izplatītu ES.</w:t>
      </w:r>
    </w:p>
    <w:p w14:paraId="2F6ABEF3" w14:textId="77777777" w:rsidR="00FB2D3C" w:rsidRPr="001F7E25" w:rsidRDefault="00FB2D3C" w:rsidP="00FB2D3C">
      <w:pPr>
        <w:pStyle w:val="StyleBodyTextAfter0pt"/>
        <w:widowControl w:val="0"/>
        <w:spacing w:after="120"/>
        <w:rPr>
          <w:color w:val="000000" w:themeColor="text1"/>
          <w:sz w:val="18"/>
          <w:szCs w:val="18"/>
          <w:lang w:val="lv-LV"/>
        </w:rPr>
      </w:pPr>
      <w:r w:rsidRPr="001F7E25">
        <w:rPr>
          <w:color w:val="000000" w:themeColor="text1"/>
          <w:sz w:val="18"/>
          <w:szCs w:val="18"/>
          <w:lang w:val="lv-LV"/>
        </w:rPr>
        <w:t>Pētījuma secinājumiem vajadzētu sniegt noderīgu informāciju turpmākai rīcībai ES un dalībvalstu līmenī, tostarp KLP īstenošanai pēc 2020. gada.</w:t>
      </w:r>
    </w:p>
    <w:p w14:paraId="5C766952" w14:textId="7B04A0F9" w:rsidR="00FB2D3C" w:rsidRPr="001F7E25" w:rsidRDefault="00FB2D3C" w:rsidP="00FB2D3C">
      <w:pPr>
        <w:pStyle w:val="StyleBodyTextAfter0pt"/>
        <w:widowControl w:val="0"/>
        <w:spacing w:after="120"/>
        <w:rPr>
          <w:color w:val="000000" w:themeColor="text1"/>
          <w:sz w:val="18"/>
          <w:szCs w:val="18"/>
          <w:lang w:val="lv-LV"/>
        </w:rPr>
      </w:pPr>
      <w:r w:rsidRPr="001F7E25">
        <w:rPr>
          <w:b/>
          <w:bCs/>
          <w:color w:val="000000" w:themeColor="text1"/>
          <w:sz w:val="18"/>
          <w:szCs w:val="18"/>
          <w:lang w:val="lv-LV"/>
        </w:rPr>
        <w:t>Šajā kontekstā</w:t>
      </w:r>
      <w:r w:rsidRPr="001F7E25">
        <w:rPr>
          <w:color w:val="000000" w:themeColor="text1"/>
          <w:sz w:val="18"/>
          <w:szCs w:val="18"/>
          <w:lang w:val="lv-LV"/>
        </w:rPr>
        <w:t xml:space="preserve"> īpaša uzmanība tiks pievērsta integrētai </w:t>
      </w:r>
      <w:r w:rsidR="00865E9E" w:rsidRPr="001F7E25">
        <w:rPr>
          <w:color w:val="000000" w:themeColor="text1"/>
          <w:sz w:val="18"/>
          <w:szCs w:val="18"/>
          <w:lang w:val="lv-LV"/>
        </w:rPr>
        <w:t>augu aizsardzībai</w:t>
      </w:r>
      <w:r w:rsidRPr="001F7E25">
        <w:rPr>
          <w:color w:val="000000" w:themeColor="text1"/>
          <w:sz w:val="18"/>
          <w:szCs w:val="18"/>
          <w:lang w:val="lv-LV"/>
        </w:rPr>
        <w:t xml:space="preserve">, kā noteikts </w:t>
      </w:r>
      <w:r w:rsidR="00865E9E" w:rsidRPr="001F7E25">
        <w:rPr>
          <w:color w:val="000000" w:themeColor="text1"/>
          <w:sz w:val="18"/>
          <w:szCs w:val="18"/>
          <w:lang w:val="lv-LV"/>
        </w:rPr>
        <w:t>D</w:t>
      </w:r>
      <w:r w:rsidRPr="001F7E25">
        <w:rPr>
          <w:color w:val="000000" w:themeColor="text1"/>
          <w:sz w:val="18"/>
          <w:szCs w:val="18"/>
          <w:lang w:val="lv-LV"/>
        </w:rPr>
        <w:t xml:space="preserve">irektīvā </w:t>
      </w:r>
      <w:r w:rsidR="00B51DD2" w:rsidRPr="001F7E25">
        <w:rPr>
          <w:color w:val="000000" w:themeColor="text1"/>
          <w:sz w:val="18"/>
          <w:szCs w:val="18"/>
          <w:lang w:val="lv-LV"/>
        </w:rPr>
        <w:t xml:space="preserve">par </w:t>
      </w:r>
      <w:r w:rsidR="00865E9E" w:rsidRPr="001F7E25">
        <w:rPr>
          <w:color w:val="000000" w:themeColor="text1"/>
          <w:sz w:val="18"/>
          <w:szCs w:val="18"/>
          <w:lang w:val="lv-LV"/>
        </w:rPr>
        <w:t xml:space="preserve">pesticīdu </w:t>
      </w:r>
      <w:r w:rsidR="00B51DD2" w:rsidRPr="001F7E25">
        <w:rPr>
          <w:color w:val="000000" w:themeColor="text1"/>
          <w:sz w:val="18"/>
          <w:szCs w:val="18"/>
          <w:lang w:val="lv-LV"/>
        </w:rPr>
        <w:t xml:space="preserve">ilgtspējīgu lietošanu </w:t>
      </w:r>
      <w:r w:rsidRPr="001F7E25">
        <w:rPr>
          <w:color w:val="000000" w:themeColor="text1"/>
          <w:sz w:val="18"/>
          <w:szCs w:val="18"/>
          <w:lang w:val="lv-LV"/>
        </w:rPr>
        <w:t xml:space="preserve">un dalībvalstu </w:t>
      </w:r>
      <w:r w:rsidR="00B51DD2" w:rsidRPr="001F7E25">
        <w:rPr>
          <w:color w:val="000000" w:themeColor="text1"/>
          <w:sz w:val="18"/>
          <w:szCs w:val="18"/>
          <w:lang w:val="lv-LV"/>
        </w:rPr>
        <w:t>vadlīnijās</w:t>
      </w:r>
      <w:r w:rsidRPr="001F7E25">
        <w:rPr>
          <w:color w:val="000000" w:themeColor="text1"/>
          <w:sz w:val="18"/>
          <w:szCs w:val="18"/>
          <w:lang w:val="lv-LV"/>
        </w:rPr>
        <w:t xml:space="preserve">. </w:t>
      </w:r>
      <w:r w:rsidR="00B51DD2" w:rsidRPr="001F7E25">
        <w:rPr>
          <w:color w:val="000000" w:themeColor="text1"/>
          <w:sz w:val="18"/>
          <w:szCs w:val="18"/>
          <w:lang w:val="lv-LV"/>
        </w:rPr>
        <w:t>Pētījumā</w:t>
      </w:r>
      <w:r w:rsidRPr="001F7E25">
        <w:rPr>
          <w:color w:val="000000" w:themeColor="text1"/>
          <w:sz w:val="18"/>
          <w:szCs w:val="18"/>
          <w:lang w:val="lv-LV"/>
        </w:rPr>
        <w:t xml:space="preserve"> tiks izmantotas dažādas datu vākšanas metodes, tostarp gadījumu </w:t>
      </w:r>
      <w:r w:rsidR="00B51DD2" w:rsidRPr="001F7E25">
        <w:rPr>
          <w:color w:val="000000" w:themeColor="text1"/>
          <w:sz w:val="18"/>
          <w:szCs w:val="18"/>
          <w:lang w:val="lv-LV"/>
        </w:rPr>
        <w:t>analīze</w:t>
      </w:r>
      <w:r w:rsidR="00EB3EBB">
        <w:rPr>
          <w:color w:val="000000" w:themeColor="text1"/>
          <w:sz w:val="18"/>
          <w:szCs w:val="18"/>
          <w:lang w:val="lv-LV"/>
        </w:rPr>
        <w:t xml:space="preserve"> (</w:t>
      </w:r>
      <w:r w:rsidR="00EB3EBB" w:rsidRPr="00EB3EBB">
        <w:rPr>
          <w:i/>
          <w:iCs/>
          <w:color w:val="000000" w:themeColor="text1"/>
          <w:sz w:val="18"/>
          <w:szCs w:val="18"/>
          <w:lang w:val="lv-LV"/>
        </w:rPr>
        <w:t>case study</w:t>
      </w:r>
      <w:r w:rsidR="00EB3EBB">
        <w:rPr>
          <w:color w:val="000000" w:themeColor="text1"/>
          <w:sz w:val="18"/>
          <w:szCs w:val="18"/>
          <w:lang w:val="lv-LV"/>
        </w:rPr>
        <w:t>)</w:t>
      </w:r>
      <w:r w:rsidRPr="001F7E25">
        <w:rPr>
          <w:color w:val="000000" w:themeColor="text1"/>
          <w:sz w:val="18"/>
          <w:szCs w:val="18"/>
          <w:lang w:val="lv-LV"/>
        </w:rPr>
        <w:t>.</w:t>
      </w:r>
    </w:p>
    <w:p w14:paraId="65494BFC" w14:textId="77777777" w:rsidR="002D240A" w:rsidRDefault="002D240A" w:rsidP="00FB2D3C">
      <w:pPr>
        <w:spacing w:after="120"/>
        <w:jc w:val="center"/>
        <w:rPr>
          <w:rFonts w:ascii="Verdana" w:hAnsi="Verdana"/>
          <w:b/>
          <w:bCs/>
          <w:color w:val="00B050"/>
          <w:u w:val="single"/>
          <w:lang w:val="fr-BE"/>
        </w:rPr>
      </w:pPr>
    </w:p>
    <w:p w14:paraId="1B41E044" w14:textId="0CCE66C5" w:rsidR="00DF1D6D" w:rsidRDefault="00FB2D3C" w:rsidP="00FB2D3C">
      <w:pPr>
        <w:spacing w:after="120"/>
        <w:jc w:val="center"/>
        <w:rPr>
          <w:rFonts w:ascii="Verdana" w:hAnsi="Verdana"/>
          <w:b/>
          <w:bCs/>
          <w:color w:val="00B050"/>
          <w:u w:val="single"/>
          <w:lang w:val="fr-BE"/>
        </w:rPr>
      </w:pPr>
      <w:proofErr w:type="spellStart"/>
      <w:r w:rsidRPr="00FB2D3C">
        <w:rPr>
          <w:rFonts w:ascii="Verdana" w:hAnsi="Verdana"/>
          <w:b/>
          <w:bCs/>
          <w:color w:val="00B050"/>
          <w:u w:val="single"/>
          <w:lang w:val="fr-BE"/>
        </w:rPr>
        <w:lastRenderedPageBreak/>
        <w:t>Gadījumu</w:t>
      </w:r>
      <w:proofErr w:type="spellEnd"/>
      <w:r w:rsidRPr="00FB2D3C">
        <w:rPr>
          <w:rFonts w:ascii="Verdana" w:hAnsi="Verdana"/>
          <w:b/>
          <w:bCs/>
          <w:color w:val="00B050"/>
          <w:u w:val="single"/>
          <w:lang w:val="fr-BE"/>
        </w:rPr>
        <w:t xml:space="preserve"> </w:t>
      </w:r>
      <w:proofErr w:type="spellStart"/>
      <w:r w:rsidR="00F275DB">
        <w:rPr>
          <w:rFonts w:ascii="Verdana" w:hAnsi="Verdana"/>
          <w:b/>
          <w:bCs/>
          <w:color w:val="00B050"/>
          <w:u w:val="single"/>
          <w:lang w:val="fr-BE"/>
        </w:rPr>
        <w:t>analīzes</w:t>
      </w:r>
      <w:proofErr w:type="spellEnd"/>
      <w:r w:rsidR="00F275DB" w:rsidRPr="00FB2D3C">
        <w:rPr>
          <w:rFonts w:ascii="Verdana" w:hAnsi="Verdana"/>
          <w:b/>
          <w:bCs/>
          <w:color w:val="00B050"/>
          <w:u w:val="single"/>
          <w:lang w:val="fr-BE"/>
        </w:rPr>
        <w:t xml:space="preserve"> </w:t>
      </w:r>
      <w:proofErr w:type="spellStart"/>
      <w:r w:rsidRPr="00FB2D3C">
        <w:rPr>
          <w:rFonts w:ascii="Verdana" w:hAnsi="Verdana"/>
          <w:b/>
          <w:bCs/>
          <w:color w:val="00B050"/>
          <w:u w:val="single"/>
          <w:lang w:val="fr-BE"/>
        </w:rPr>
        <w:t>mērķi</w:t>
      </w:r>
      <w:proofErr w:type="spellEnd"/>
      <w:r w:rsidRPr="00FB2D3C">
        <w:rPr>
          <w:rFonts w:ascii="Verdana" w:hAnsi="Verdana"/>
          <w:b/>
          <w:bCs/>
          <w:color w:val="00B050"/>
          <w:u w:val="single"/>
          <w:lang w:val="fr-BE"/>
        </w:rPr>
        <w:t xml:space="preserve"> un </w:t>
      </w:r>
      <w:proofErr w:type="spellStart"/>
      <w:r w:rsidRPr="00FB2D3C">
        <w:rPr>
          <w:rFonts w:ascii="Verdana" w:hAnsi="Verdana"/>
          <w:b/>
          <w:bCs/>
          <w:color w:val="00B050"/>
          <w:u w:val="single"/>
          <w:lang w:val="fr-BE"/>
        </w:rPr>
        <w:t>laika</w:t>
      </w:r>
      <w:proofErr w:type="spellEnd"/>
      <w:r w:rsidRPr="00FB2D3C">
        <w:rPr>
          <w:rFonts w:ascii="Verdana" w:hAnsi="Verdana"/>
          <w:b/>
          <w:bCs/>
          <w:color w:val="00B050"/>
          <w:u w:val="single"/>
          <w:lang w:val="fr-BE"/>
        </w:rPr>
        <w:t xml:space="preserve"> </w:t>
      </w:r>
      <w:proofErr w:type="spellStart"/>
      <w:r w:rsidRPr="00FB2D3C">
        <w:rPr>
          <w:rFonts w:ascii="Verdana" w:hAnsi="Verdana"/>
          <w:b/>
          <w:bCs/>
          <w:color w:val="00B050"/>
          <w:u w:val="single"/>
          <w:lang w:val="fr-BE"/>
        </w:rPr>
        <w:t>grafiks</w:t>
      </w:r>
      <w:proofErr w:type="spellEnd"/>
    </w:p>
    <w:p w14:paraId="4B2397B2" w14:textId="77777777" w:rsidR="00FB2D3C" w:rsidRPr="00FB2D3C" w:rsidRDefault="00FB2D3C" w:rsidP="00FB2D3C">
      <w:pPr>
        <w:spacing w:after="120"/>
        <w:jc w:val="center"/>
        <w:rPr>
          <w:rFonts w:ascii="Verdana" w:hAnsi="Verdana"/>
          <w:b/>
          <w:bCs/>
          <w:sz w:val="18"/>
          <w:szCs w:val="18"/>
          <w:lang w:val="fr-BE"/>
        </w:rPr>
      </w:pPr>
    </w:p>
    <w:p w14:paraId="7713EE16" w14:textId="5A4D9EA7" w:rsidR="00FB2D3C" w:rsidRPr="00EB3EBB" w:rsidRDefault="00FB2D3C" w:rsidP="00FB2D3C">
      <w:pPr>
        <w:spacing w:after="120"/>
        <w:jc w:val="both"/>
        <w:rPr>
          <w:rFonts w:ascii="Verdana" w:hAnsi="Verdana"/>
          <w:sz w:val="18"/>
          <w:szCs w:val="18"/>
          <w:lang w:val="lv-LV"/>
        </w:rPr>
      </w:pPr>
      <w:r w:rsidRPr="00EB3EBB">
        <w:rPr>
          <w:rFonts w:ascii="Verdana" w:hAnsi="Verdana"/>
          <w:sz w:val="18"/>
          <w:szCs w:val="18"/>
          <w:lang w:val="lv-LV"/>
        </w:rPr>
        <w:t>Tiks veikt</w:t>
      </w:r>
      <w:r w:rsidR="00A13E2E">
        <w:rPr>
          <w:rFonts w:ascii="Verdana" w:hAnsi="Verdana"/>
          <w:sz w:val="18"/>
          <w:szCs w:val="18"/>
          <w:lang w:val="lv-LV"/>
        </w:rPr>
        <w:t>as</w:t>
      </w:r>
      <w:r w:rsidRPr="00EB3EBB">
        <w:rPr>
          <w:rFonts w:ascii="Verdana" w:hAnsi="Verdana"/>
          <w:sz w:val="18"/>
          <w:szCs w:val="18"/>
          <w:lang w:val="lv-LV"/>
        </w:rPr>
        <w:t xml:space="preserve"> </w:t>
      </w:r>
      <w:r w:rsidRPr="00EB3EBB">
        <w:rPr>
          <w:rFonts w:ascii="Verdana" w:hAnsi="Verdana"/>
          <w:b/>
          <w:bCs/>
          <w:sz w:val="18"/>
          <w:szCs w:val="18"/>
          <w:lang w:val="lv-LV"/>
        </w:rPr>
        <w:t xml:space="preserve">12 gadījumu </w:t>
      </w:r>
      <w:r w:rsidR="008653F1">
        <w:rPr>
          <w:rFonts w:ascii="Verdana" w:hAnsi="Verdana"/>
          <w:b/>
          <w:bCs/>
          <w:sz w:val="18"/>
          <w:szCs w:val="18"/>
          <w:lang w:val="lv-LV"/>
        </w:rPr>
        <w:t>pētījumi</w:t>
      </w:r>
      <w:r w:rsidRPr="00EB3EBB">
        <w:rPr>
          <w:rFonts w:ascii="Verdana" w:hAnsi="Verdana"/>
          <w:sz w:val="18"/>
          <w:szCs w:val="18"/>
          <w:lang w:val="lv-LV"/>
        </w:rPr>
        <w:t xml:space="preserve">, lai, pamatojoties uz konkrētiem piemēriem, kuros kopš 2010. gada ir ieviesti būtiski integrētās augu aizsardzības pasākumi un/vai politika, atklātu veidus, kā samazināt atkarību no pesticīdu lietošanas. Īpaša uzmanība tiks pievērsta astoņiem </w:t>
      </w:r>
      <w:r w:rsidR="00865E9E" w:rsidRPr="00EB3EBB">
        <w:rPr>
          <w:rFonts w:ascii="Verdana" w:hAnsi="Verdana"/>
          <w:sz w:val="18"/>
          <w:szCs w:val="18"/>
          <w:lang w:val="lv-LV"/>
        </w:rPr>
        <w:t xml:space="preserve">IAA </w:t>
      </w:r>
      <w:r w:rsidRPr="00EB3EBB">
        <w:rPr>
          <w:rFonts w:ascii="Verdana" w:hAnsi="Verdana"/>
          <w:sz w:val="18"/>
          <w:szCs w:val="18"/>
          <w:lang w:val="lv-LV"/>
        </w:rPr>
        <w:t xml:space="preserve">principiem (kā noteikts </w:t>
      </w:r>
      <w:r w:rsidR="00865E9E" w:rsidRPr="00EB3EBB">
        <w:rPr>
          <w:rFonts w:ascii="Verdana" w:hAnsi="Verdana"/>
          <w:sz w:val="18"/>
          <w:szCs w:val="18"/>
          <w:lang w:val="lv-LV"/>
        </w:rPr>
        <w:t>D</w:t>
      </w:r>
      <w:r w:rsidRPr="00EB3EBB">
        <w:rPr>
          <w:rFonts w:ascii="Verdana" w:hAnsi="Verdana"/>
          <w:sz w:val="18"/>
          <w:szCs w:val="18"/>
          <w:lang w:val="lv-LV"/>
        </w:rPr>
        <w:t xml:space="preserve">irektīvas </w:t>
      </w:r>
      <w:r w:rsidR="00B51DD2" w:rsidRPr="00EB3EBB">
        <w:rPr>
          <w:rFonts w:ascii="Verdana" w:hAnsi="Verdana"/>
          <w:sz w:val="18"/>
          <w:szCs w:val="18"/>
          <w:lang w:val="lv-LV"/>
        </w:rPr>
        <w:t xml:space="preserve">par </w:t>
      </w:r>
      <w:r w:rsidR="00865E9E" w:rsidRPr="00EB3EBB">
        <w:rPr>
          <w:rFonts w:ascii="Verdana" w:hAnsi="Verdana"/>
          <w:sz w:val="18"/>
          <w:szCs w:val="18"/>
          <w:lang w:val="lv-LV"/>
        </w:rPr>
        <w:t xml:space="preserve">pesticīdu </w:t>
      </w:r>
      <w:r w:rsidR="00B51DD2" w:rsidRPr="00EB3EBB">
        <w:rPr>
          <w:rFonts w:ascii="Verdana" w:hAnsi="Verdana"/>
          <w:sz w:val="18"/>
          <w:szCs w:val="18"/>
          <w:lang w:val="lv-LV"/>
        </w:rPr>
        <w:t>ilgtspējīgu lietošanu</w:t>
      </w:r>
      <w:r w:rsidR="00B51DD2" w:rsidRPr="00EB3EBB">
        <w:rPr>
          <w:color w:val="000000" w:themeColor="text1"/>
          <w:sz w:val="18"/>
          <w:szCs w:val="18"/>
          <w:lang w:val="lv-LV"/>
        </w:rPr>
        <w:t xml:space="preserve"> </w:t>
      </w:r>
      <w:r w:rsidRPr="00EB3EBB">
        <w:rPr>
          <w:rFonts w:ascii="Verdana" w:hAnsi="Verdana"/>
          <w:sz w:val="18"/>
          <w:szCs w:val="18"/>
          <w:lang w:val="lv-LV"/>
        </w:rPr>
        <w:t xml:space="preserve">III pielikumā) un tam, kā tie </w:t>
      </w:r>
      <w:r w:rsidR="00B51DD2" w:rsidRPr="00EB3EBB">
        <w:rPr>
          <w:rFonts w:ascii="Verdana" w:hAnsi="Verdana"/>
          <w:sz w:val="18"/>
          <w:szCs w:val="18"/>
          <w:lang w:val="lv-LV"/>
        </w:rPr>
        <w:t xml:space="preserve">tiek </w:t>
      </w:r>
      <w:r w:rsidRPr="00EB3EBB">
        <w:rPr>
          <w:rFonts w:ascii="Verdana" w:hAnsi="Verdana"/>
          <w:sz w:val="18"/>
          <w:szCs w:val="18"/>
          <w:lang w:val="lv-LV"/>
        </w:rPr>
        <w:t xml:space="preserve">ieviesti. </w:t>
      </w:r>
    </w:p>
    <w:p w14:paraId="4410561F" w14:textId="37DD2999" w:rsidR="00FB2D3C" w:rsidRPr="005D691F" w:rsidRDefault="00B51DD2" w:rsidP="00FB2D3C">
      <w:pPr>
        <w:spacing w:after="120"/>
        <w:jc w:val="both"/>
        <w:rPr>
          <w:rFonts w:ascii="Verdana" w:hAnsi="Verdana"/>
          <w:sz w:val="18"/>
          <w:szCs w:val="18"/>
          <w:lang w:val="lv-LV"/>
        </w:rPr>
      </w:pPr>
      <w:r w:rsidRPr="005D691F">
        <w:rPr>
          <w:rFonts w:ascii="Verdana" w:hAnsi="Verdana"/>
          <w:b/>
          <w:bCs/>
          <w:sz w:val="18"/>
          <w:szCs w:val="18"/>
          <w:lang w:val="lv-LV"/>
        </w:rPr>
        <w:t>A</w:t>
      </w:r>
      <w:r w:rsidR="00FB2D3C" w:rsidRPr="005D691F">
        <w:rPr>
          <w:rFonts w:ascii="Verdana" w:hAnsi="Verdana"/>
          <w:b/>
          <w:bCs/>
          <w:sz w:val="18"/>
          <w:szCs w:val="18"/>
          <w:lang w:val="lv-LV"/>
        </w:rPr>
        <w:t xml:space="preserve">icinājums </w:t>
      </w:r>
      <w:r w:rsidRPr="005D691F">
        <w:rPr>
          <w:rFonts w:ascii="Verdana" w:hAnsi="Verdana"/>
          <w:b/>
          <w:bCs/>
          <w:sz w:val="18"/>
          <w:szCs w:val="18"/>
          <w:lang w:val="lv-LV"/>
        </w:rPr>
        <w:t xml:space="preserve">piedalīties </w:t>
      </w:r>
      <w:r w:rsidR="00FB2D3C" w:rsidRPr="005D691F">
        <w:rPr>
          <w:rFonts w:ascii="Verdana" w:hAnsi="Verdana"/>
          <w:b/>
          <w:bCs/>
          <w:sz w:val="18"/>
          <w:szCs w:val="18"/>
          <w:lang w:val="lv-LV"/>
        </w:rPr>
        <w:t xml:space="preserve">gadījumu </w:t>
      </w:r>
      <w:r w:rsidRPr="005D691F">
        <w:rPr>
          <w:rFonts w:ascii="Verdana" w:hAnsi="Verdana"/>
          <w:b/>
          <w:bCs/>
          <w:sz w:val="18"/>
          <w:szCs w:val="18"/>
          <w:lang w:val="lv-LV"/>
        </w:rPr>
        <w:t>analīzē</w:t>
      </w:r>
      <w:r w:rsidR="008653F1">
        <w:rPr>
          <w:rFonts w:ascii="Verdana" w:hAnsi="Verdana"/>
          <w:b/>
          <w:bCs/>
          <w:sz w:val="18"/>
          <w:szCs w:val="18"/>
          <w:lang w:val="lv-LV"/>
        </w:rPr>
        <w:t xml:space="preserve"> (</w:t>
      </w:r>
      <w:r w:rsidR="008653F1" w:rsidRPr="008653F1">
        <w:rPr>
          <w:rFonts w:ascii="Verdana" w:hAnsi="Verdana"/>
          <w:b/>
          <w:bCs/>
          <w:i/>
          <w:iCs/>
          <w:sz w:val="18"/>
          <w:szCs w:val="18"/>
          <w:lang w:val="lv-LV"/>
        </w:rPr>
        <w:t>case study</w:t>
      </w:r>
      <w:r w:rsidR="008653F1">
        <w:rPr>
          <w:rFonts w:ascii="Verdana" w:hAnsi="Verdana"/>
          <w:b/>
          <w:bCs/>
          <w:sz w:val="18"/>
          <w:szCs w:val="18"/>
          <w:lang w:val="lv-LV"/>
        </w:rPr>
        <w:t>)</w:t>
      </w:r>
      <w:r w:rsidRPr="005D691F">
        <w:rPr>
          <w:rFonts w:ascii="Verdana" w:hAnsi="Verdana"/>
          <w:b/>
          <w:bCs/>
          <w:sz w:val="18"/>
          <w:szCs w:val="18"/>
          <w:lang w:val="lv-LV"/>
        </w:rPr>
        <w:t xml:space="preserve"> </w:t>
      </w:r>
      <w:r w:rsidR="00FB2D3C" w:rsidRPr="005D691F">
        <w:rPr>
          <w:rFonts w:ascii="Verdana" w:hAnsi="Verdana"/>
          <w:b/>
          <w:bCs/>
          <w:sz w:val="18"/>
          <w:szCs w:val="18"/>
          <w:lang w:val="lv-LV"/>
        </w:rPr>
        <w:t xml:space="preserve">ir adresēts dažādiem dalībniekiem, </w:t>
      </w:r>
      <w:r w:rsidR="00FB2D3C" w:rsidRPr="005D691F">
        <w:rPr>
          <w:rFonts w:ascii="Verdana" w:hAnsi="Verdana"/>
          <w:sz w:val="18"/>
          <w:szCs w:val="18"/>
          <w:lang w:val="lv-LV"/>
        </w:rPr>
        <w:t>tostarp lauksaimniekiem, konsultantiem, pētniecības un/vai tehnoloģiju institūtiem, kā arī kompetentajām iestādēm.</w:t>
      </w:r>
    </w:p>
    <w:p w14:paraId="6081F98C" w14:textId="71EC1C79" w:rsidR="00FB2D3C" w:rsidRPr="005D691F" w:rsidRDefault="00FB2D3C" w:rsidP="00FB2D3C">
      <w:pPr>
        <w:pStyle w:val="ListParagraph"/>
        <w:numPr>
          <w:ilvl w:val="0"/>
          <w:numId w:val="15"/>
        </w:numPr>
        <w:spacing w:after="120"/>
        <w:jc w:val="both"/>
        <w:rPr>
          <w:rFonts w:ascii="Verdana" w:hAnsi="Verdana"/>
          <w:sz w:val="18"/>
          <w:szCs w:val="18"/>
          <w:lang w:val="lv-LV"/>
        </w:rPr>
      </w:pPr>
      <w:r w:rsidRPr="005D691F">
        <w:rPr>
          <w:rFonts w:ascii="Verdana" w:hAnsi="Verdana"/>
          <w:sz w:val="18"/>
          <w:szCs w:val="18"/>
          <w:lang w:val="lv-LV"/>
        </w:rPr>
        <w:t xml:space="preserve">Gadījumu </w:t>
      </w:r>
      <w:r w:rsidR="00B51DD2" w:rsidRPr="005D691F">
        <w:rPr>
          <w:rFonts w:ascii="Verdana" w:hAnsi="Verdana"/>
          <w:sz w:val="18"/>
          <w:szCs w:val="18"/>
          <w:lang w:val="lv-LV"/>
        </w:rPr>
        <w:t xml:space="preserve">analīze </w:t>
      </w:r>
      <w:r w:rsidRPr="005D691F">
        <w:rPr>
          <w:rFonts w:ascii="Verdana" w:hAnsi="Verdana"/>
          <w:sz w:val="18"/>
          <w:szCs w:val="18"/>
          <w:lang w:val="lv-LV"/>
        </w:rPr>
        <w:t xml:space="preserve">tiks veikta pēc brīvprātības principa, un tās laikā notiks diskusijas un </w:t>
      </w:r>
      <w:r w:rsidR="00B51DD2" w:rsidRPr="005D691F">
        <w:rPr>
          <w:rFonts w:ascii="Verdana" w:hAnsi="Verdana"/>
          <w:sz w:val="18"/>
          <w:szCs w:val="18"/>
          <w:lang w:val="lv-LV"/>
        </w:rPr>
        <w:t xml:space="preserve">pieredzes </w:t>
      </w:r>
      <w:r w:rsidRPr="005D691F">
        <w:rPr>
          <w:rFonts w:ascii="Verdana" w:hAnsi="Verdana"/>
          <w:sz w:val="18"/>
          <w:szCs w:val="18"/>
          <w:lang w:val="lv-LV"/>
        </w:rPr>
        <w:t xml:space="preserve">apmaiņa ar pētījuma </w:t>
      </w:r>
      <w:r w:rsidR="00B51DD2" w:rsidRPr="005D691F">
        <w:rPr>
          <w:rFonts w:ascii="Verdana" w:hAnsi="Verdana"/>
          <w:sz w:val="18"/>
          <w:szCs w:val="18"/>
          <w:lang w:val="lv-LV"/>
        </w:rPr>
        <w:t>īstenotājiem</w:t>
      </w:r>
      <w:r w:rsidRPr="005D691F">
        <w:rPr>
          <w:rFonts w:ascii="Verdana" w:hAnsi="Verdana"/>
          <w:sz w:val="18"/>
          <w:szCs w:val="18"/>
          <w:lang w:val="lv-LV"/>
        </w:rPr>
        <w:t>, koncentrējoties uz apstākļiem, šķēršļiem un virzītājspēkiem, kas ietekmēja atkarības no pesticīdu lietošanas samazināšanu. Īpaša uzmanība tiks pievērsta šķēršļiem, kas varētu būt atturējuši lauksaimniekus no rīcības, un veidiem, kā šie šķēršļi ir/varēja tikt pārvarēti.</w:t>
      </w:r>
    </w:p>
    <w:p w14:paraId="754F6AF7" w14:textId="3455BE78" w:rsidR="00FB2D3C" w:rsidRPr="005D691F" w:rsidRDefault="00FB2D3C" w:rsidP="00FB2D3C">
      <w:pPr>
        <w:pStyle w:val="ListParagraph"/>
        <w:numPr>
          <w:ilvl w:val="0"/>
          <w:numId w:val="15"/>
        </w:numPr>
        <w:spacing w:after="120"/>
        <w:jc w:val="both"/>
        <w:rPr>
          <w:rFonts w:ascii="Verdana" w:hAnsi="Verdana"/>
          <w:sz w:val="18"/>
          <w:szCs w:val="18"/>
          <w:lang w:val="lv-LV"/>
        </w:rPr>
      </w:pPr>
      <w:r w:rsidRPr="005D691F">
        <w:rPr>
          <w:rFonts w:ascii="Verdana" w:hAnsi="Verdana"/>
          <w:sz w:val="18"/>
          <w:szCs w:val="18"/>
          <w:lang w:val="lv-LV"/>
        </w:rPr>
        <w:t xml:space="preserve">Gadījumu </w:t>
      </w:r>
      <w:r w:rsidR="00865E9E" w:rsidRPr="005D691F">
        <w:rPr>
          <w:rFonts w:ascii="Verdana" w:hAnsi="Verdana"/>
          <w:sz w:val="18"/>
          <w:szCs w:val="18"/>
          <w:lang w:val="lv-LV"/>
        </w:rPr>
        <w:t xml:space="preserve">analīze </w:t>
      </w:r>
      <w:r w:rsidRPr="005D691F">
        <w:rPr>
          <w:rFonts w:ascii="Verdana" w:hAnsi="Verdana"/>
          <w:sz w:val="18"/>
          <w:szCs w:val="18"/>
          <w:lang w:val="lv-LV"/>
        </w:rPr>
        <w:t xml:space="preserve">aptvers darbības visās ES dalībvalstīs, bet ne tikai. Šajā </w:t>
      </w:r>
      <w:r w:rsidR="00B51DD2" w:rsidRPr="005D691F">
        <w:rPr>
          <w:rFonts w:ascii="Verdana" w:hAnsi="Verdana"/>
          <w:sz w:val="18"/>
          <w:szCs w:val="18"/>
          <w:lang w:val="lv-LV"/>
        </w:rPr>
        <w:t>uzsaukumā</w:t>
      </w:r>
      <w:r w:rsidRPr="005D691F">
        <w:rPr>
          <w:rFonts w:ascii="Verdana" w:hAnsi="Verdana"/>
          <w:sz w:val="18"/>
          <w:szCs w:val="18"/>
          <w:lang w:val="lv-LV"/>
        </w:rPr>
        <w:t xml:space="preserve"> aicinām </w:t>
      </w:r>
      <w:r w:rsidR="00681729" w:rsidRPr="005D691F">
        <w:rPr>
          <w:rFonts w:ascii="Verdana" w:hAnsi="Verdana"/>
          <w:sz w:val="18"/>
          <w:szCs w:val="18"/>
          <w:lang w:val="lv-LV"/>
        </w:rPr>
        <w:t>pieteikt</w:t>
      </w:r>
      <w:r w:rsidR="00865E9E" w:rsidRPr="005D691F">
        <w:rPr>
          <w:rFonts w:ascii="Verdana" w:hAnsi="Verdana"/>
          <w:sz w:val="18"/>
          <w:szCs w:val="18"/>
          <w:lang w:val="lv-LV"/>
        </w:rPr>
        <w:t xml:space="preserve"> </w:t>
      </w:r>
      <w:r w:rsidRPr="005D691F">
        <w:rPr>
          <w:rFonts w:ascii="Verdana" w:hAnsi="Verdana"/>
          <w:sz w:val="18"/>
          <w:szCs w:val="18"/>
          <w:lang w:val="lv-LV"/>
        </w:rPr>
        <w:t xml:space="preserve">arī iniciatīvas, kas </w:t>
      </w:r>
      <w:r w:rsidR="00B51DD2" w:rsidRPr="005D691F">
        <w:rPr>
          <w:rFonts w:ascii="Verdana" w:hAnsi="Verdana"/>
          <w:sz w:val="18"/>
          <w:szCs w:val="18"/>
          <w:lang w:val="lv-LV"/>
        </w:rPr>
        <w:t xml:space="preserve">tiek </w:t>
      </w:r>
      <w:r w:rsidRPr="005D691F">
        <w:rPr>
          <w:rFonts w:ascii="Verdana" w:hAnsi="Verdana"/>
          <w:sz w:val="18"/>
          <w:szCs w:val="18"/>
          <w:lang w:val="lv-LV"/>
        </w:rPr>
        <w:t xml:space="preserve">īstenotas ārpus ES; </w:t>
      </w:r>
    </w:p>
    <w:p w14:paraId="02C77048" w14:textId="2FF9FDD3" w:rsidR="00FB2D3C" w:rsidRPr="005D691F" w:rsidRDefault="00B51DD2" w:rsidP="00FB2D3C">
      <w:pPr>
        <w:pStyle w:val="ListParagraph"/>
        <w:numPr>
          <w:ilvl w:val="0"/>
          <w:numId w:val="15"/>
        </w:numPr>
        <w:spacing w:after="120"/>
        <w:jc w:val="both"/>
        <w:rPr>
          <w:rFonts w:ascii="Verdana" w:hAnsi="Verdana"/>
          <w:b/>
          <w:bCs/>
          <w:sz w:val="18"/>
          <w:szCs w:val="18"/>
          <w:lang w:val="lv-LV"/>
        </w:rPr>
      </w:pPr>
      <w:r w:rsidRPr="005D691F">
        <w:rPr>
          <w:rFonts w:ascii="Verdana" w:hAnsi="Verdana"/>
          <w:sz w:val="18"/>
          <w:szCs w:val="18"/>
          <w:lang w:val="lv-LV"/>
        </w:rPr>
        <w:t xml:space="preserve">Gadījumu analīze </w:t>
      </w:r>
      <w:r w:rsidR="00FB2D3C" w:rsidRPr="005D691F">
        <w:rPr>
          <w:rFonts w:ascii="Verdana" w:hAnsi="Verdana"/>
          <w:sz w:val="18"/>
          <w:szCs w:val="18"/>
          <w:lang w:val="lv-LV"/>
        </w:rPr>
        <w:t xml:space="preserve">tiks veikta laikposmā no </w:t>
      </w:r>
      <w:r w:rsidR="00FB2D3C" w:rsidRPr="005D691F">
        <w:rPr>
          <w:rFonts w:ascii="Verdana" w:hAnsi="Verdana"/>
          <w:b/>
          <w:bCs/>
          <w:sz w:val="18"/>
          <w:szCs w:val="18"/>
          <w:lang w:val="lv-LV"/>
        </w:rPr>
        <w:t xml:space="preserve">2021. gada maija līdz septembrim; </w:t>
      </w:r>
    </w:p>
    <w:p w14:paraId="0CBE1C5C" w14:textId="11CAC415" w:rsidR="00FB2D3C" w:rsidRPr="005D691F" w:rsidRDefault="00FB2D3C" w:rsidP="00FB2D3C">
      <w:pPr>
        <w:pStyle w:val="ListParagraph"/>
        <w:numPr>
          <w:ilvl w:val="0"/>
          <w:numId w:val="15"/>
        </w:numPr>
        <w:spacing w:after="120"/>
        <w:jc w:val="both"/>
        <w:rPr>
          <w:rFonts w:ascii="Verdana" w:hAnsi="Verdana"/>
          <w:sz w:val="18"/>
          <w:szCs w:val="18"/>
          <w:lang w:val="lv-LV"/>
        </w:rPr>
      </w:pPr>
      <w:r w:rsidRPr="005D691F">
        <w:rPr>
          <w:rFonts w:ascii="Verdana" w:hAnsi="Verdana"/>
          <w:sz w:val="18"/>
          <w:szCs w:val="18"/>
          <w:lang w:val="lv-LV"/>
        </w:rPr>
        <w:t>Par katru gadījum</w:t>
      </w:r>
      <w:r w:rsidR="00681729" w:rsidRPr="005D691F">
        <w:rPr>
          <w:rFonts w:ascii="Verdana" w:hAnsi="Verdana"/>
          <w:sz w:val="18"/>
          <w:szCs w:val="18"/>
          <w:lang w:val="lv-LV"/>
        </w:rPr>
        <w:t>a analīzi</w:t>
      </w:r>
      <w:r w:rsidRPr="005D691F">
        <w:rPr>
          <w:rFonts w:ascii="Verdana" w:hAnsi="Verdana"/>
          <w:sz w:val="18"/>
          <w:szCs w:val="18"/>
          <w:lang w:val="lv-LV"/>
        </w:rPr>
        <w:t xml:space="preserve"> tiks sagatavots ziņojums, kas tiks plaši izplatīts </w:t>
      </w:r>
      <w:r w:rsidR="00B51DD2" w:rsidRPr="005D691F">
        <w:rPr>
          <w:rFonts w:ascii="Verdana" w:hAnsi="Verdana"/>
          <w:sz w:val="18"/>
          <w:szCs w:val="18"/>
          <w:lang w:val="lv-LV"/>
        </w:rPr>
        <w:t>pilot</w:t>
      </w:r>
      <w:r w:rsidRPr="005D691F">
        <w:rPr>
          <w:rFonts w:ascii="Verdana" w:hAnsi="Verdana"/>
          <w:sz w:val="18"/>
          <w:szCs w:val="18"/>
          <w:lang w:val="lv-LV"/>
        </w:rPr>
        <w:t>projekta</w:t>
      </w:r>
      <w:r w:rsidRPr="005D691F">
        <w:rPr>
          <w:rStyle w:val="FootnoteReference"/>
          <w:rFonts w:ascii="Verdana" w:hAnsi="Verdana"/>
          <w:sz w:val="18"/>
          <w:szCs w:val="18"/>
          <w:lang w:val="lv-LV"/>
        </w:rPr>
        <w:footnoteReference w:id="1"/>
      </w:r>
      <w:r w:rsidRPr="005D691F">
        <w:rPr>
          <w:rFonts w:ascii="Verdana" w:hAnsi="Verdana"/>
          <w:sz w:val="18"/>
          <w:szCs w:val="18"/>
          <w:lang w:val="lv-LV"/>
        </w:rPr>
        <w:t xml:space="preserve"> beigās.</w:t>
      </w:r>
    </w:p>
    <w:p w14:paraId="011EA422" w14:textId="50882ECB" w:rsidR="00FB2D3C" w:rsidRPr="00CC28AA" w:rsidRDefault="00FB2D3C" w:rsidP="00EB6F99">
      <w:pPr>
        <w:spacing w:after="120"/>
        <w:jc w:val="both"/>
        <w:rPr>
          <w:rFonts w:ascii="Verdana" w:hAnsi="Verdana"/>
          <w:color w:val="000000" w:themeColor="text1"/>
          <w:sz w:val="18"/>
          <w:szCs w:val="18"/>
          <w:lang w:val="lv-LV"/>
        </w:rPr>
        <w:sectPr w:rsidR="00FB2D3C" w:rsidRPr="00CC28AA" w:rsidSect="00832FA0">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pPr>
      <w:r w:rsidRPr="00CC28AA">
        <w:rPr>
          <w:rFonts w:ascii="Verdana" w:hAnsi="Verdana"/>
          <w:b/>
          <w:bCs/>
          <w:color w:val="000000" w:themeColor="text1"/>
          <w:sz w:val="18"/>
          <w:szCs w:val="18"/>
          <w:lang w:val="lv-LV"/>
        </w:rPr>
        <w:t xml:space="preserve">Ja jūs interesē </w:t>
      </w:r>
      <w:r w:rsidR="00B51DD2" w:rsidRPr="00CC28AA">
        <w:rPr>
          <w:rFonts w:ascii="Verdana" w:hAnsi="Verdana"/>
          <w:b/>
          <w:bCs/>
          <w:color w:val="000000" w:themeColor="text1"/>
          <w:sz w:val="18"/>
          <w:szCs w:val="18"/>
          <w:lang w:val="lv-LV"/>
        </w:rPr>
        <w:t>iespēja piedalīties gadījumu analīzē</w:t>
      </w:r>
      <w:r w:rsidRPr="00CC28AA">
        <w:rPr>
          <w:rFonts w:ascii="Verdana" w:hAnsi="Verdana"/>
          <w:color w:val="000000" w:themeColor="text1"/>
          <w:sz w:val="18"/>
          <w:szCs w:val="18"/>
          <w:lang w:val="lv-LV"/>
        </w:rPr>
        <w:t xml:space="preserve">, lūdzu, aizpildiet veidlapu un nosūtiet mums to līdz </w:t>
      </w:r>
      <w:r w:rsidR="006573B7">
        <w:rPr>
          <w:rStyle w:val="normaltextrun"/>
          <w:rFonts w:ascii="Verdana" w:hAnsi="Verdana"/>
          <w:color w:val="000000"/>
          <w:sz w:val="18"/>
          <w:szCs w:val="18"/>
          <w:bdr w:val="none" w:sz="0" w:space="0" w:color="auto" w:frame="1"/>
          <w:lang w:val="sv-SE"/>
        </w:rPr>
        <w:t>21/04/2021</w:t>
      </w:r>
      <w:r w:rsidRPr="00CC28AA">
        <w:rPr>
          <w:rFonts w:ascii="Verdana" w:hAnsi="Verdana"/>
          <w:color w:val="000000" w:themeColor="text1"/>
          <w:sz w:val="18"/>
          <w:szCs w:val="18"/>
          <w:lang w:val="lv-LV"/>
        </w:rPr>
        <w:t xml:space="preserve">. Lai iegūtu papildu informāciju, aicinām apmeklēt projekta tīmekļa vietni </w:t>
      </w:r>
      <w:hyperlink r:id="rId17" w:tgtFrame="_blank" w:history="1">
        <w:r w:rsidR="009D7510" w:rsidRPr="009D7510">
          <w:rPr>
            <w:rStyle w:val="normaltextrun"/>
            <w:rFonts w:ascii="Calibri" w:hAnsi="Calibri" w:cs="Calibri"/>
            <w:color w:val="0563C1"/>
            <w:u w:val="single"/>
            <w:shd w:val="clear" w:color="auto" w:fill="FFFFFF"/>
            <w:lang w:val="lv-LV"/>
          </w:rPr>
          <w:t>https://agrilpm.eu/</w:t>
        </w:r>
      </w:hyperlink>
      <w:r w:rsidRPr="00CC28AA">
        <w:rPr>
          <w:rFonts w:ascii="Verdana" w:hAnsi="Verdana"/>
          <w:color w:val="000000" w:themeColor="text1"/>
          <w:sz w:val="18"/>
          <w:szCs w:val="18"/>
          <w:lang w:val="lv-LV"/>
        </w:rPr>
        <w:t xml:space="preserve"> vai sazināties ar mums pa tālruni </w:t>
      </w:r>
      <w:r w:rsidR="009D7510" w:rsidRPr="009D7510">
        <w:rPr>
          <w:rStyle w:val="normaltextrun"/>
          <w:rFonts w:ascii="Verdana" w:hAnsi="Verdana"/>
          <w:color w:val="0E41A8"/>
          <w:sz w:val="18"/>
          <w:szCs w:val="18"/>
          <w:u w:val="single"/>
          <w:shd w:val="clear" w:color="auto" w:fill="FFFFFF"/>
          <w:lang w:val="lv-LV"/>
        </w:rPr>
        <w:t>a</w:t>
      </w:r>
      <w:hyperlink r:id="rId18" w:tgtFrame="_blank" w:history="1">
        <w:r w:rsidR="009D7510" w:rsidRPr="009D7510">
          <w:rPr>
            <w:rStyle w:val="normaltextrun"/>
            <w:rFonts w:ascii="Verdana" w:hAnsi="Verdana" w:cs="Segoe UI"/>
            <w:color w:val="0E41A8"/>
            <w:sz w:val="18"/>
            <w:szCs w:val="18"/>
            <w:u w:val="single"/>
            <w:shd w:val="clear" w:color="auto" w:fill="FFFFFF"/>
            <w:lang w:val="sv-SE"/>
          </w:rPr>
          <w:t>griipm@arcadia-international.net</w:t>
        </w:r>
      </w:hyperlink>
      <w:r w:rsidRPr="009D7510">
        <w:rPr>
          <w:rFonts w:ascii="Verdana" w:hAnsi="Verdana"/>
          <w:color w:val="000000" w:themeColor="text1"/>
          <w:sz w:val="18"/>
          <w:szCs w:val="18"/>
          <w:lang w:val="lv-LV"/>
        </w:rPr>
        <w:t>.</w:t>
      </w:r>
    </w:p>
    <w:p w14:paraId="369B6E44" w14:textId="2CAD1BFF" w:rsidR="00FB2D3C" w:rsidRPr="003A383D" w:rsidRDefault="00B51DD2" w:rsidP="00FB2D3C">
      <w:pPr>
        <w:pBdr>
          <w:bottom w:val="single" w:sz="4" w:space="1" w:color="auto"/>
        </w:pBdr>
        <w:jc w:val="center"/>
        <w:rPr>
          <w:rFonts w:ascii="Verdana" w:hAnsi="Verdana"/>
          <w:b/>
          <w:bCs/>
          <w:color w:val="00B050"/>
          <w:lang w:val="lv-LV"/>
        </w:rPr>
      </w:pPr>
      <w:r w:rsidRPr="003A383D">
        <w:rPr>
          <w:rFonts w:ascii="Verdana" w:hAnsi="Verdana"/>
          <w:b/>
          <w:bCs/>
          <w:color w:val="00B050"/>
          <w:lang w:val="lv-LV"/>
        </w:rPr>
        <w:lastRenderedPageBreak/>
        <w:t>Pilot</w:t>
      </w:r>
      <w:r w:rsidR="00FB2D3C" w:rsidRPr="003A383D">
        <w:rPr>
          <w:rFonts w:ascii="Verdana" w:hAnsi="Verdana"/>
          <w:b/>
          <w:bCs/>
          <w:color w:val="00B050"/>
          <w:lang w:val="lv-LV"/>
        </w:rPr>
        <w:t xml:space="preserve">projekts </w:t>
      </w:r>
      <w:r w:rsidR="002B7DA7">
        <w:rPr>
          <w:rFonts w:ascii="Verdana" w:hAnsi="Verdana"/>
          <w:b/>
          <w:bCs/>
          <w:color w:val="00B050"/>
          <w:lang w:val="lv-LV"/>
        </w:rPr>
        <w:t>–</w:t>
      </w:r>
      <w:r w:rsidR="00FB2D3C" w:rsidRPr="003A383D">
        <w:rPr>
          <w:rFonts w:ascii="Verdana" w:hAnsi="Verdana"/>
          <w:b/>
          <w:bCs/>
          <w:color w:val="00B050"/>
          <w:lang w:val="lv-LV"/>
        </w:rPr>
        <w:t xml:space="preserve"> </w:t>
      </w:r>
      <w:r w:rsidR="002B7DA7">
        <w:rPr>
          <w:rFonts w:ascii="Verdana" w:hAnsi="Verdana"/>
          <w:b/>
          <w:bCs/>
          <w:color w:val="00B050"/>
          <w:lang w:val="lv-LV"/>
        </w:rPr>
        <w:t xml:space="preserve">Rīkkopas </w:t>
      </w:r>
      <w:r w:rsidR="00FB2D3C" w:rsidRPr="003A383D">
        <w:rPr>
          <w:rFonts w:ascii="Verdana" w:hAnsi="Verdana"/>
          <w:b/>
          <w:bCs/>
          <w:color w:val="00B050"/>
          <w:lang w:val="lv-LV"/>
        </w:rPr>
        <w:t xml:space="preserve">izstrāde </w:t>
      </w:r>
      <w:r w:rsidR="00796C9F" w:rsidRPr="003A383D">
        <w:rPr>
          <w:rFonts w:ascii="Verdana" w:hAnsi="Verdana"/>
          <w:b/>
          <w:bCs/>
          <w:color w:val="00B050"/>
          <w:lang w:val="lv-LV"/>
        </w:rPr>
        <w:t xml:space="preserve">lauksaimniekiem </w:t>
      </w:r>
      <w:r w:rsidR="002B7DA7">
        <w:rPr>
          <w:rFonts w:ascii="Verdana" w:hAnsi="Verdana"/>
          <w:b/>
          <w:bCs/>
          <w:color w:val="00B050"/>
          <w:lang w:val="lv-LV"/>
        </w:rPr>
        <w:t xml:space="preserve">par </w:t>
      </w:r>
      <w:r w:rsidR="00FB2D3C" w:rsidRPr="003A383D">
        <w:rPr>
          <w:rFonts w:ascii="Verdana" w:hAnsi="Verdana"/>
          <w:b/>
          <w:bCs/>
          <w:color w:val="00B050"/>
          <w:lang w:val="lv-LV"/>
        </w:rPr>
        <w:t>integrētās augu aizsardzības praksēm</w:t>
      </w:r>
      <w:r w:rsidR="00796C9F" w:rsidRPr="003A383D">
        <w:rPr>
          <w:rFonts w:ascii="Verdana" w:hAnsi="Verdana"/>
          <w:b/>
          <w:bCs/>
          <w:color w:val="00B050"/>
          <w:lang w:val="lv-LV"/>
        </w:rPr>
        <w:t>, kuras izmanto</w:t>
      </w:r>
      <w:r w:rsidR="00FB2D3C" w:rsidRPr="003A383D">
        <w:rPr>
          <w:rFonts w:ascii="Verdana" w:hAnsi="Verdana"/>
          <w:b/>
          <w:bCs/>
          <w:color w:val="00B050"/>
          <w:lang w:val="lv-LV"/>
        </w:rPr>
        <w:t xml:space="preserve"> Eiropas Savienībā (EK/DG AGRI)</w:t>
      </w:r>
    </w:p>
    <w:p w14:paraId="28777DDA" w14:textId="71D1A4EC" w:rsidR="00B163E0" w:rsidRPr="003A383D" w:rsidRDefault="00FB2D3C" w:rsidP="00FB2D3C">
      <w:pPr>
        <w:pBdr>
          <w:bottom w:val="single" w:sz="4" w:space="1" w:color="auto"/>
        </w:pBdr>
        <w:jc w:val="center"/>
        <w:rPr>
          <w:rFonts w:ascii="Verdana" w:hAnsi="Verdana"/>
          <w:b/>
          <w:bCs/>
          <w:color w:val="00B050"/>
          <w:lang w:val="lv-LV"/>
        </w:rPr>
      </w:pPr>
      <w:r w:rsidRPr="003A383D">
        <w:rPr>
          <w:rFonts w:ascii="Verdana" w:hAnsi="Verdana"/>
          <w:b/>
          <w:bCs/>
          <w:color w:val="00B050"/>
          <w:lang w:val="lv-LV"/>
        </w:rPr>
        <w:t xml:space="preserve">Atklāts </w:t>
      </w:r>
      <w:r w:rsidR="00681729" w:rsidRPr="003A383D">
        <w:rPr>
          <w:rFonts w:ascii="Verdana" w:hAnsi="Verdana"/>
          <w:b/>
          <w:bCs/>
          <w:color w:val="00B050"/>
          <w:lang w:val="lv-LV"/>
        </w:rPr>
        <w:t xml:space="preserve">uzsaukums </w:t>
      </w:r>
      <w:r w:rsidR="00B02450" w:rsidRPr="003A383D">
        <w:rPr>
          <w:rFonts w:ascii="Verdana" w:hAnsi="Verdana"/>
          <w:b/>
          <w:bCs/>
          <w:color w:val="00B050"/>
          <w:lang w:val="lv-LV"/>
        </w:rPr>
        <w:t xml:space="preserve">piedalīties </w:t>
      </w:r>
      <w:r w:rsidRPr="003A383D">
        <w:rPr>
          <w:rFonts w:ascii="Verdana" w:hAnsi="Verdana"/>
          <w:b/>
          <w:bCs/>
          <w:color w:val="00B050"/>
          <w:lang w:val="lv-LV"/>
        </w:rPr>
        <w:t xml:space="preserve">gadījumu </w:t>
      </w:r>
      <w:r w:rsidR="00B02450" w:rsidRPr="003A383D">
        <w:rPr>
          <w:rFonts w:ascii="Verdana" w:hAnsi="Verdana"/>
          <w:b/>
          <w:bCs/>
          <w:color w:val="00B050"/>
          <w:lang w:val="lv-LV"/>
        </w:rPr>
        <w:t>analīzē</w:t>
      </w:r>
    </w:p>
    <w:p w14:paraId="0B23EFB0" w14:textId="77777777" w:rsidR="009E1253" w:rsidRPr="002D240A" w:rsidRDefault="009E1253" w:rsidP="00B163E0">
      <w:pPr>
        <w:spacing w:after="120"/>
        <w:rPr>
          <w:rFonts w:ascii="Verdana" w:hAnsi="Verdana"/>
          <w:sz w:val="20"/>
          <w:szCs w:val="20"/>
          <w:lang w:val="lv-LV"/>
        </w:rPr>
      </w:pPr>
    </w:p>
    <w:p w14:paraId="7CAEDE18" w14:textId="22251EFE" w:rsidR="002D5A9A" w:rsidRPr="003A383D" w:rsidRDefault="00017DA7" w:rsidP="00B163E0">
      <w:pPr>
        <w:spacing w:after="120"/>
        <w:rPr>
          <w:rFonts w:ascii="Verdana" w:hAnsi="Verdana"/>
          <w:sz w:val="20"/>
          <w:szCs w:val="20"/>
          <w:lang w:val="lv-LV"/>
        </w:rPr>
      </w:pPr>
      <w:r w:rsidRPr="003A383D">
        <w:rPr>
          <w:rFonts w:ascii="Verdana" w:hAnsi="Verdana"/>
          <w:sz w:val="20"/>
          <w:szCs w:val="20"/>
          <w:lang w:val="lv-LV"/>
        </w:rPr>
        <w:t>Iniciatīvas nosaukums</w:t>
      </w:r>
      <w:r w:rsidR="00B163E0" w:rsidRPr="003A383D">
        <w:rPr>
          <w:rFonts w:ascii="Verdana" w:hAnsi="Verdana"/>
          <w:sz w:val="20"/>
          <w:szCs w:val="20"/>
          <w:lang w:val="lv-LV"/>
        </w:rPr>
        <w:t xml:space="preserve">: </w:t>
      </w:r>
      <w:r w:rsidR="009E1253" w:rsidRPr="003A383D">
        <w:rPr>
          <w:rFonts w:ascii="Verdana" w:hAnsi="Verdana"/>
          <w:sz w:val="20"/>
          <w:szCs w:val="20"/>
          <w:lang w:val="lv-LV"/>
        </w:rPr>
        <w:t>…………………………………………………………………………………………………………</w:t>
      </w:r>
    </w:p>
    <w:p w14:paraId="5B8B3089" w14:textId="12B0F53D" w:rsidR="00B163E0" w:rsidRPr="003A383D" w:rsidRDefault="00017DA7" w:rsidP="00B163E0">
      <w:pPr>
        <w:spacing w:after="120"/>
        <w:rPr>
          <w:rFonts w:ascii="Verdana" w:hAnsi="Verdana"/>
          <w:sz w:val="20"/>
          <w:szCs w:val="20"/>
          <w:lang w:val="lv-LV"/>
        </w:rPr>
      </w:pPr>
      <w:r w:rsidRPr="003A383D">
        <w:rPr>
          <w:rFonts w:ascii="Verdana" w:hAnsi="Verdana"/>
          <w:sz w:val="20"/>
          <w:szCs w:val="20"/>
          <w:lang w:val="lv-LV"/>
        </w:rPr>
        <w:t xml:space="preserve">Projekta vadītāja </w:t>
      </w:r>
      <w:r w:rsidR="00B02450" w:rsidRPr="003A383D">
        <w:rPr>
          <w:rFonts w:ascii="Verdana" w:hAnsi="Verdana"/>
          <w:sz w:val="20"/>
          <w:szCs w:val="20"/>
          <w:lang w:val="lv-LV"/>
        </w:rPr>
        <w:t>kontaktinformācija</w:t>
      </w:r>
      <w:r w:rsidR="00B163E0" w:rsidRPr="003A383D">
        <w:rPr>
          <w:rFonts w:ascii="Verdana" w:hAnsi="Verdana"/>
          <w:sz w:val="20"/>
          <w:szCs w:val="20"/>
          <w:lang w:val="lv-LV"/>
        </w:rPr>
        <w:t>:</w:t>
      </w:r>
      <w:r w:rsidR="009E1253" w:rsidRPr="003A383D">
        <w:rPr>
          <w:rFonts w:ascii="Verdana" w:hAnsi="Verdana"/>
          <w:sz w:val="20"/>
          <w:szCs w:val="20"/>
          <w:lang w:val="lv-LV"/>
        </w:rPr>
        <w:t xml:space="preserve"> ……………………………………………………</w:t>
      </w:r>
    </w:p>
    <w:p w14:paraId="05D1CE51" w14:textId="68DA865E" w:rsidR="00B163E0" w:rsidRPr="003A383D" w:rsidRDefault="00017DA7" w:rsidP="00B163E0">
      <w:pPr>
        <w:spacing w:after="120"/>
        <w:rPr>
          <w:rFonts w:ascii="Verdana" w:hAnsi="Verdana"/>
          <w:sz w:val="20"/>
          <w:szCs w:val="20"/>
          <w:lang w:val="lv-LV"/>
        </w:rPr>
      </w:pPr>
      <w:r w:rsidRPr="003A383D">
        <w:rPr>
          <w:rFonts w:ascii="Verdana" w:hAnsi="Verdana"/>
          <w:sz w:val="20"/>
          <w:szCs w:val="20"/>
          <w:lang w:val="lv-LV"/>
        </w:rPr>
        <w:t>Mērķa kaitēkļi</w:t>
      </w:r>
      <w:r w:rsidR="00B163E0" w:rsidRPr="003A383D">
        <w:rPr>
          <w:rFonts w:ascii="Verdana" w:hAnsi="Verdana"/>
          <w:sz w:val="20"/>
          <w:szCs w:val="20"/>
          <w:lang w:val="lv-LV"/>
        </w:rPr>
        <w:t>:</w:t>
      </w:r>
      <w:r w:rsidR="009E1253" w:rsidRPr="003A383D">
        <w:rPr>
          <w:rFonts w:ascii="Verdana" w:hAnsi="Verdana"/>
          <w:sz w:val="20"/>
          <w:szCs w:val="20"/>
          <w:lang w:val="lv-LV"/>
        </w:rPr>
        <w:t xml:space="preserve"> ……………………………………………………………………………………….……….……….…………….</w:t>
      </w:r>
    </w:p>
    <w:p w14:paraId="5CE4A508" w14:textId="43700BFB" w:rsidR="00B163E0" w:rsidRPr="003A383D" w:rsidRDefault="00017DA7" w:rsidP="00B163E0">
      <w:pPr>
        <w:spacing w:after="120"/>
        <w:rPr>
          <w:rFonts w:ascii="Verdana" w:hAnsi="Verdana"/>
          <w:sz w:val="20"/>
          <w:szCs w:val="20"/>
          <w:lang w:val="lv-LV"/>
        </w:rPr>
      </w:pPr>
      <w:r w:rsidRPr="003A383D">
        <w:rPr>
          <w:rFonts w:ascii="Verdana" w:hAnsi="Verdana"/>
          <w:sz w:val="20"/>
          <w:szCs w:val="20"/>
          <w:lang w:val="lv-LV"/>
        </w:rPr>
        <w:t>Mērķa kultūras</w:t>
      </w:r>
      <w:r w:rsidR="00B163E0" w:rsidRPr="003A383D">
        <w:rPr>
          <w:rFonts w:ascii="Verdana" w:hAnsi="Verdana"/>
          <w:sz w:val="20"/>
          <w:szCs w:val="20"/>
          <w:lang w:val="lv-LV"/>
        </w:rPr>
        <w:t>:</w:t>
      </w:r>
      <w:r w:rsidR="009E1253" w:rsidRPr="003A383D">
        <w:rPr>
          <w:rFonts w:ascii="Verdana" w:hAnsi="Verdana"/>
          <w:sz w:val="20"/>
          <w:szCs w:val="20"/>
          <w:lang w:val="lv-LV"/>
        </w:rPr>
        <w:t xml:space="preserve"> …………………………………………………………………………………….………………………………</w:t>
      </w:r>
    </w:p>
    <w:p w14:paraId="4A9C192B" w14:textId="4B8DC55F" w:rsidR="009E1253" w:rsidRPr="003A383D" w:rsidRDefault="00017DA7" w:rsidP="00B163E0">
      <w:pPr>
        <w:spacing w:after="120"/>
        <w:rPr>
          <w:rFonts w:ascii="Verdana" w:hAnsi="Verdana"/>
          <w:sz w:val="20"/>
          <w:szCs w:val="20"/>
          <w:lang w:val="lv-LV"/>
        </w:rPr>
      </w:pPr>
      <w:r w:rsidRPr="003A383D">
        <w:rPr>
          <w:rFonts w:ascii="Verdana" w:hAnsi="Verdana"/>
          <w:sz w:val="20"/>
          <w:szCs w:val="20"/>
          <w:lang w:val="lv-LV"/>
        </w:rPr>
        <w:t>Ģeogrāfisk</w:t>
      </w:r>
      <w:r w:rsidR="00796C9F" w:rsidRPr="003A383D">
        <w:rPr>
          <w:rFonts w:ascii="Verdana" w:hAnsi="Verdana"/>
          <w:sz w:val="20"/>
          <w:szCs w:val="20"/>
          <w:lang w:val="lv-LV"/>
        </w:rPr>
        <w:t>ais pārklājums</w:t>
      </w:r>
      <w:r w:rsidR="00B163E0" w:rsidRPr="003A383D">
        <w:rPr>
          <w:rFonts w:ascii="Verdana" w:hAnsi="Verdana"/>
          <w:sz w:val="20"/>
          <w:szCs w:val="20"/>
          <w:lang w:val="lv-LV"/>
        </w:rPr>
        <w:t>:</w:t>
      </w:r>
      <w:r w:rsidR="009E1253" w:rsidRPr="003A383D">
        <w:rPr>
          <w:rFonts w:ascii="Verdana" w:hAnsi="Verdana"/>
          <w:sz w:val="20"/>
          <w:szCs w:val="20"/>
          <w:lang w:val="lv-LV"/>
        </w:rPr>
        <w:t xml:space="preserve"> …………………………………………………………………………….……………………</w:t>
      </w:r>
    </w:p>
    <w:p w14:paraId="617E6AB9" w14:textId="6A590E0B" w:rsidR="00455C61" w:rsidRPr="003A383D" w:rsidRDefault="00017DA7" w:rsidP="00455C61">
      <w:pPr>
        <w:spacing w:after="120"/>
        <w:rPr>
          <w:rFonts w:ascii="Verdana" w:hAnsi="Verdana"/>
          <w:sz w:val="20"/>
          <w:szCs w:val="20"/>
          <w:lang w:val="lv-LV"/>
        </w:rPr>
      </w:pPr>
      <w:r w:rsidRPr="003A383D">
        <w:rPr>
          <w:rFonts w:ascii="Verdana" w:hAnsi="Verdana"/>
          <w:sz w:val="20"/>
          <w:szCs w:val="20"/>
          <w:lang w:val="lv-LV"/>
        </w:rPr>
        <w:t>Mērķi</w:t>
      </w:r>
      <w:r w:rsidR="00455C61" w:rsidRPr="003A383D">
        <w:rPr>
          <w:rFonts w:ascii="Verdana" w:hAnsi="Verdana"/>
          <w:sz w:val="20"/>
          <w:szCs w:val="20"/>
          <w:lang w:val="lv-LV"/>
        </w:rPr>
        <w:t>: ……………………………………………………………………………………………………………………………..</w:t>
      </w:r>
    </w:p>
    <w:p w14:paraId="49D12ED2" w14:textId="18D9A81A" w:rsidR="00B163E0" w:rsidRPr="003A383D" w:rsidRDefault="00B02450" w:rsidP="00B163E0">
      <w:pPr>
        <w:spacing w:after="120"/>
        <w:rPr>
          <w:rFonts w:ascii="Verdana" w:hAnsi="Verdana"/>
          <w:sz w:val="20"/>
          <w:szCs w:val="20"/>
          <w:lang w:val="lv-LV"/>
        </w:rPr>
      </w:pPr>
      <w:r w:rsidRPr="003A383D">
        <w:rPr>
          <w:rFonts w:ascii="Verdana" w:hAnsi="Verdana"/>
          <w:sz w:val="20"/>
          <w:szCs w:val="20"/>
          <w:lang w:val="lv-LV"/>
        </w:rPr>
        <w:t xml:space="preserve">Sākuma </w:t>
      </w:r>
      <w:r w:rsidR="00017DA7" w:rsidRPr="003A383D">
        <w:rPr>
          <w:rFonts w:ascii="Verdana" w:hAnsi="Verdana"/>
          <w:sz w:val="20"/>
          <w:szCs w:val="20"/>
          <w:lang w:val="lv-LV"/>
        </w:rPr>
        <w:t>datums:</w:t>
      </w:r>
      <w:r w:rsidR="009E1253" w:rsidRPr="003A383D">
        <w:rPr>
          <w:rFonts w:ascii="Verdana" w:hAnsi="Verdana"/>
          <w:sz w:val="20"/>
          <w:szCs w:val="20"/>
          <w:lang w:val="lv-LV"/>
        </w:rPr>
        <w:t>……………………………………………………………………………………….……………………….</w:t>
      </w:r>
    </w:p>
    <w:p w14:paraId="78FE128A" w14:textId="24EB77A1" w:rsidR="003D481E" w:rsidRPr="003A383D" w:rsidRDefault="00017DA7" w:rsidP="00B163E0">
      <w:pPr>
        <w:spacing w:after="120"/>
        <w:rPr>
          <w:rFonts w:ascii="Verdana" w:hAnsi="Verdana"/>
          <w:sz w:val="20"/>
          <w:szCs w:val="20"/>
          <w:lang w:val="lv-LV"/>
        </w:rPr>
      </w:pPr>
      <w:r w:rsidRPr="003A383D">
        <w:rPr>
          <w:rFonts w:ascii="Verdana" w:hAnsi="Verdana"/>
          <w:sz w:val="20"/>
          <w:szCs w:val="20"/>
          <w:lang w:val="lv-LV"/>
        </w:rPr>
        <w:t>Iniciatīvas budžets</w:t>
      </w:r>
      <w:r w:rsidR="003D481E" w:rsidRPr="003A383D">
        <w:rPr>
          <w:rFonts w:ascii="Verdana" w:hAnsi="Verdana"/>
          <w:sz w:val="20"/>
          <w:szCs w:val="20"/>
          <w:lang w:val="lv-LV"/>
        </w:rPr>
        <w:t>:</w:t>
      </w:r>
      <w:r w:rsidR="009E1253" w:rsidRPr="003A383D">
        <w:rPr>
          <w:rFonts w:ascii="Verdana" w:hAnsi="Verdana"/>
          <w:sz w:val="20"/>
          <w:szCs w:val="20"/>
          <w:lang w:val="lv-LV"/>
        </w:rPr>
        <w:t xml:space="preserve"> ………………………………………………………………………………………….……………..</w:t>
      </w:r>
    </w:p>
    <w:p w14:paraId="461A39AF" w14:textId="72051789" w:rsidR="005D6493" w:rsidRPr="003A383D" w:rsidRDefault="00017DA7" w:rsidP="005D6493">
      <w:pPr>
        <w:spacing w:after="60" w:line="276" w:lineRule="auto"/>
        <w:jc w:val="both"/>
        <w:rPr>
          <w:rFonts w:ascii="Verdana" w:hAnsi="Verdana"/>
          <w:sz w:val="20"/>
          <w:szCs w:val="20"/>
          <w:lang w:val="lv-LV"/>
        </w:rPr>
      </w:pPr>
      <w:r w:rsidRPr="003A383D">
        <w:rPr>
          <w:rFonts w:ascii="Verdana" w:hAnsi="Verdana"/>
          <w:sz w:val="20"/>
          <w:szCs w:val="20"/>
          <w:lang w:val="lv-LV"/>
        </w:rPr>
        <w:t xml:space="preserve">Projektā iesaistītie dalībnieki (tostarp lauku saimniecību tipoloģijas apraksts): </w:t>
      </w:r>
      <w:r w:rsidR="009E1253" w:rsidRPr="003A383D">
        <w:rPr>
          <w:rFonts w:ascii="Verdana" w:hAnsi="Verdana"/>
          <w:sz w:val="20"/>
          <w:szCs w:val="20"/>
          <w:lang w:val="lv-LV"/>
        </w:rPr>
        <w:t>…………………………………………………………………………………………</w:t>
      </w:r>
      <w:r w:rsidR="00455C61" w:rsidRPr="003A383D">
        <w:rPr>
          <w:rFonts w:ascii="Verdana" w:hAnsi="Verdana"/>
          <w:sz w:val="20"/>
          <w:szCs w:val="20"/>
          <w:lang w:val="lv-LV"/>
        </w:rPr>
        <w:t>………………………………………………………</w:t>
      </w:r>
    </w:p>
    <w:p w14:paraId="7723CAA8" w14:textId="77777777" w:rsidR="006F21C2" w:rsidRPr="003A383D" w:rsidRDefault="006F21C2" w:rsidP="005D6493">
      <w:pPr>
        <w:spacing w:after="60" w:line="276" w:lineRule="auto"/>
        <w:jc w:val="both"/>
        <w:rPr>
          <w:rFonts w:ascii="Verdana" w:hAnsi="Verdana"/>
          <w:sz w:val="20"/>
          <w:szCs w:val="20"/>
          <w:lang w:val="lv-LV"/>
        </w:rPr>
      </w:pPr>
    </w:p>
    <w:p w14:paraId="3322984D" w14:textId="748EEAA5" w:rsidR="005D6493" w:rsidRPr="003A383D" w:rsidRDefault="00017DA7" w:rsidP="00B163E0">
      <w:pPr>
        <w:spacing w:after="120"/>
        <w:rPr>
          <w:rFonts w:ascii="Verdana" w:hAnsi="Verdana"/>
          <w:sz w:val="20"/>
          <w:szCs w:val="20"/>
          <w:lang w:val="lv-LV"/>
        </w:rPr>
      </w:pPr>
      <w:r w:rsidRPr="003A383D">
        <w:rPr>
          <w:rFonts w:ascii="Verdana" w:hAnsi="Verdana"/>
          <w:sz w:val="20"/>
          <w:szCs w:val="20"/>
          <w:lang w:val="lv-LV"/>
        </w:rPr>
        <w:t>Iniciatīvas apraksts (ne vairāk kā 1/2 lappuses):</w:t>
      </w:r>
    </w:p>
    <w:tbl>
      <w:tblPr>
        <w:tblStyle w:val="TableGrid"/>
        <w:tblW w:w="0" w:type="auto"/>
        <w:tblLook w:val="04A0" w:firstRow="1" w:lastRow="0" w:firstColumn="1" w:lastColumn="0" w:noHBand="0" w:noVBand="1"/>
      </w:tblPr>
      <w:tblGrid>
        <w:gridCol w:w="9062"/>
      </w:tblGrid>
      <w:tr w:rsidR="005D6493" w:rsidRPr="002D240A" w14:paraId="0EB22E56" w14:textId="77777777" w:rsidTr="005D6493">
        <w:tc>
          <w:tcPr>
            <w:tcW w:w="9062" w:type="dxa"/>
          </w:tcPr>
          <w:p w14:paraId="513992D2" w14:textId="77777777" w:rsidR="005D6493" w:rsidRPr="00017DA7" w:rsidRDefault="005D6493" w:rsidP="00B163E0">
            <w:pPr>
              <w:spacing w:after="120"/>
              <w:rPr>
                <w:rFonts w:ascii="Verdana" w:hAnsi="Verdana"/>
                <w:sz w:val="18"/>
                <w:szCs w:val="18"/>
                <w:lang w:val="fr-BE"/>
              </w:rPr>
            </w:pPr>
          </w:p>
          <w:p w14:paraId="28C25BC1" w14:textId="77777777" w:rsidR="005D6493" w:rsidRPr="00017DA7" w:rsidRDefault="005D6493" w:rsidP="00B163E0">
            <w:pPr>
              <w:spacing w:after="120"/>
              <w:rPr>
                <w:rFonts w:ascii="Verdana" w:hAnsi="Verdana"/>
                <w:sz w:val="18"/>
                <w:szCs w:val="18"/>
                <w:lang w:val="fr-BE"/>
              </w:rPr>
            </w:pPr>
          </w:p>
          <w:p w14:paraId="4346D04F" w14:textId="77777777" w:rsidR="005D6493" w:rsidRPr="00017DA7" w:rsidRDefault="005D6493" w:rsidP="00B163E0">
            <w:pPr>
              <w:spacing w:after="120"/>
              <w:rPr>
                <w:rFonts w:ascii="Verdana" w:hAnsi="Verdana"/>
                <w:sz w:val="18"/>
                <w:szCs w:val="18"/>
                <w:lang w:val="fr-BE"/>
              </w:rPr>
            </w:pPr>
          </w:p>
        </w:tc>
      </w:tr>
    </w:tbl>
    <w:p w14:paraId="64A83F3B" w14:textId="77777777" w:rsidR="005D6493" w:rsidRPr="00017DA7" w:rsidRDefault="005D6493" w:rsidP="00B163E0">
      <w:pPr>
        <w:spacing w:after="120"/>
        <w:rPr>
          <w:rFonts w:ascii="Verdana" w:hAnsi="Verdana"/>
          <w:sz w:val="18"/>
          <w:szCs w:val="18"/>
          <w:lang w:val="fr-BE"/>
        </w:rPr>
      </w:pPr>
    </w:p>
    <w:p w14:paraId="258E97CC" w14:textId="404B963F" w:rsidR="005D6493" w:rsidRPr="00712436" w:rsidRDefault="00017DA7" w:rsidP="00B163E0">
      <w:pPr>
        <w:spacing w:after="120"/>
        <w:rPr>
          <w:rFonts w:ascii="Verdana" w:hAnsi="Verdana"/>
          <w:sz w:val="20"/>
          <w:szCs w:val="20"/>
          <w:lang w:val="lv-LV"/>
        </w:rPr>
      </w:pPr>
      <w:r w:rsidRPr="00712436">
        <w:rPr>
          <w:rFonts w:ascii="Verdana" w:hAnsi="Verdana"/>
          <w:sz w:val="20"/>
          <w:szCs w:val="20"/>
          <w:lang w:val="lv-LV"/>
        </w:rPr>
        <w:t>Līdz šim novērotie rezultāti (ne vairāk kā 1/2 lappuses):</w:t>
      </w:r>
    </w:p>
    <w:tbl>
      <w:tblPr>
        <w:tblStyle w:val="TableGrid"/>
        <w:tblW w:w="0" w:type="auto"/>
        <w:tblLook w:val="04A0" w:firstRow="1" w:lastRow="0" w:firstColumn="1" w:lastColumn="0" w:noHBand="0" w:noVBand="1"/>
      </w:tblPr>
      <w:tblGrid>
        <w:gridCol w:w="9062"/>
      </w:tblGrid>
      <w:tr w:rsidR="005D6493" w:rsidRPr="002D240A" w14:paraId="1AAB1031" w14:textId="77777777" w:rsidTr="005D6493">
        <w:tc>
          <w:tcPr>
            <w:tcW w:w="9062" w:type="dxa"/>
          </w:tcPr>
          <w:p w14:paraId="6A622D05" w14:textId="77777777" w:rsidR="005D6493" w:rsidRPr="00712436" w:rsidRDefault="005D6493" w:rsidP="005D6493">
            <w:pPr>
              <w:spacing w:after="120"/>
              <w:rPr>
                <w:rFonts w:ascii="Verdana" w:hAnsi="Verdana"/>
                <w:sz w:val="18"/>
                <w:szCs w:val="18"/>
                <w:lang w:val="lv-LV"/>
              </w:rPr>
            </w:pPr>
          </w:p>
          <w:p w14:paraId="536616B2" w14:textId="77777777" w:rsidR="005D6493" w:rsidRPr="00712436" w:rsidRDefault="005D6493" w:rsidP="005D6493">
            <w:pPr>
              <w:spacing w:after="120"/>
              <w:rPr>
                <w:rFonts w:ascii="Verdana" w:hAnsi="Verdana"/>
                <w:sz w:val="18"/>
                <w:szCs w:val="18"/>
                <w:lang w:val="lv-LV"/>
              </w:rPr>
            </w:pPr>
          </w:p>
          <w:p w14:paraId="0E818A80" w14:textId="77777777" w:rsidR="005D6493" w:rsidRPr="00712436" w:rsidRDefault="005D6493" w:rsidP="005D6493">
            <w:pPr>
              <w:spacing w:after="120"/>
              <w:rPr>
                <w:rFonts w:ascii="Verdana" w:hAnsi="Verdana"/>
                <w:sz w:val="18"/>
                <w:szCs w:val="18"/>
                <w:lang w:val="lv-LV"/>
              </w:rPr>
            </w:pPr>
          </w:p>
        </w:tc>
      </w:tr>
    </w:tbl>
    <w:p w14:paraId="2F98EA6A" w14:textId="77777777" w:rsidR="005D6493" w:rsidRPr="00712436" w:rsidRDefault="005D6493" w:rsidP="005D6493">
      <w:pPr>
        <w:spacing w:after="120"/>
        <w:rPr>
          <w:rFonts w:ascii="Verdana" w:hAnsi="Verdana"/>
          <w:sz w:val="20"/>
          <w:szCs w:val="20"/>
          <w:lang w:val="lv-LV"/>
        </w:rPr>
      </w:pPr>
    </w:p>
    <w:p w14:paraId="1865AA58" w14:textId="1506DCF0" w:rsidR="006F21C2" w:rsidRPr="00712436" w:rsidRDefault="00017DA7" w:rsidP="005D6493">
      <w:pPr>
        <w:spacing w:after="120"/>
        <w:rPr>
          <w:rFonts w:ascii="Verdana" w:hAnsi="Verdana"/>
          <w:sz w:val="20"/>
          <w:szCs w:val="20"/>
          <w:lang w:val="lv-LV"/>
        </w:rPr>
      </w:pPr>
      <w:r w:rsidRPr="00712436">
        <w:rPr>
          <w:rFonts w:ascii="Verdana" w:hAnsi="Verdana"/>
          <w:sz w:val="20"/>
          <w:szCs w:val="20"/>
          <w:lang w:val="lv-LV"/>
        </w:rPr>
        <w:t>Iniciatīvas veiksmes faktori, vājās vietas/šķēršļi un ierobežojumi (ne vairāk kā 1/2 lappuses):</w:t>
      </w:r>
    </w:p>
    <w:tbl>
      <w:tblPr>
        <w:tblStyle w:val="TableGrid"/>
        <w:tblW w:w="0" w:type="auto"/>
        <w:tblLook w:val="04A0" w:firstRow="1" w:lastRow="0" w:firstColumn="1" w:lastColumn="0" w:noHBand="0" w:noVBand="1"/>
      </w:tblPr>
      <w:tblGrid>
        <w:gridCol w:w="9062"/>
      </w:tblGrid>
      <w:tr w:rsidR="006F21C2" w:rsidRPr="002D240A" w14:paraId="60D9E4D6" w14:textId="77777777" w:rsidTr="006F21C2">
        <w:tc>
          <w:tcPr>
            <w:tcW w:w="9062" w:type="dxa"/>
          </w:tcPr>
          <w:p w14:paraId="0F44B08A" w14:textId="77777777" w:rsidR="006F21C2" w:rsidRPr="00712436" w:rsidRDefault="006F21C2" w:rsidP="005D6493">
            <w:pPr>
              <w:spacing w:after="120"/>
              <w:rPr>
                <w:rFonts w:ascii="Verdana" w:hAnsi="Verdana"/>
                <w:sz w:val="18"/>
                <w:szCs w:val="18"/>
                <w:lang w:val="lv-LV"/>
              </w:rPr>
            </w:pPr>
          </w:p>
          <w:p w14:paraId="593544F2" w14:textId="77777777" w:rsidR="006F21C2" w:rsidRPr="00712436" w:rsidRDefault="006F21C2" w:rsidP="005D6493">
            <w:pPr>
              <w:spacing w:after="120"/>
              <w:rPr>
                <w:rFonts w:ascii="Verdana" w:hAnsi="Verdana"/>
                <w:sz w:val="18"/>
                <w:szCs w:val="18"/>
                <w:lang w:val="lv-LV"/>
              </w:rPr>
            </w:pPr>
          </w:p>
          <w:p w14:paraId="6BA2D533" w14:textId="77777777" w:rsidR="006F21C2" w:rsidRPr="00712436" w:rsidRDefault="006F21C2" w:rsidP="005D6493">
            <w:pPr>
              <w:spacing w:after="120"/>
              <w:rPr>
                <w:rFonts w:ascii="Verdana" w:hAnsi="Verdana"/>
                <w:sz w:val="18"/>
                <w:szCs w:val="18"/>
                <w:lang w:val="lv-LV"/>
              </w:rPr>
            </w:pPr>
          </w:p>
        </w:tc>
      </w:tr>
    </w:tbl>
    <w:p w14:paraId="222CC162" w14:textId="77777777" w:rsidR="006F21C2" w:rsidRPr="002D240A" w:rsidRDefault="006F21C2" w:rsidP="005D6493">
      <w:pPr>
        <w:spacing w:after="120"/>
        <w:rPr>
          <w:rFonts w:ascii="Verdana" w:hAnsi="Verdana"/>
          <w:sz w:val="20"/>
          <w:szCs w:val="20"/>
          <w:lang w:val="lv-LV"/>
        </w:rPr>
      </w:pPr>
    </w:p>
    <w:p w14:paraId="2A0385B3" w14:textId="51C4696F" w:rsidR="006F21C2" w:rsidRPr="00712436" w:rsidRDefault="00017DA7" w:rsidP="005D6493">
      <w:pPr>
        <w:spacing w:after="120"/>
        <w:rPr>
          <w:rFonts w:ascii="Verdana" w:hAnsi="Verdana"/>
          <w:sz w:val="20"/>
          <w:szCs w:val="20"/>
          <w:lang w:val="lv-LV"/>
        </w:rPr>
      </w:pPr>
      <w:r w:rsidRPr="00712436">
        <w:rPr>
          <w:rFonts w:ascii="Verdana" w:hAnsi="Verdana"/>
          <w:sz w:val="20"/>
          <w:szCs w:val="20"/>
          <w:lang w:val="lv-LV"/>
        </w:rPr>
        <w:t xml:space="preserve">Motivācija piedalīties </w:t>
      </w:r>
      <w:r w:rsidR="00B02450" w:rsidRPr="00712436">
        <w:rPr>
          <w:rFonts w:ascii="Verdana" w:hAnsi="Verdana"/>
          <w:sz w:val="20"/>
          <w:szCs w:val="20"/>
          <w:lang w:val="lv-LV"/>
        </w:rPr>
        <w:t>uzsaukumā</w:t>
      </w:r>
      <w:r w:rsidRPr="00712436">
        <w:rPr>
          <w:rFonts w:ascii="Verdana" w:hAnsi="Verdana"/>
          <w:sz w:val="20"/>
          <w:szCs w:val="20"/>
          <w:lang w:val="lv-LV"/>
        </w:rPr>
        <w:t xml:space="preserve"> (ne vairāk kā 1/2 lappuses):</w:t>
      </w:r>
    </w:p>
    <w:tbl>
      <w:tblPr>
        <w:tblStyle w:val="TableGrid"/>
        <w:tblW w:w="0" w:type="auto"/>
        <w:tblLook w:val="04A0" w:firstRow="1" w:lastRow="0" w:firstColumn="1" w:lastColumn="0" w:noHBand="0" w:noVBand="1"/>
      </w:tblPr>
      <w:tblGrid>
        <w:gridCol w:w="9062"/>
      </w:tblGrid>
      <w:tr w:rsidR="006F21C2" w:rsidRPr="002D240A" w14:paraId="335703B4" w14:textId="77777777" w:rsidTr="006F21C2">
        <w:tc>
          <w:tcPr>
            <w:tcW w:w="9062" w:type="dxa"/>
          </w:tcPr>
          <w:p w14:paraId="642CE73C" w14:textId="77777777" w:rsidR="006F21C2" w:rsidRPr="00712436" w:rsidRDefault="006F21C2" w:rsidP="005D6493">
            <w:pPr>
              <w:spacing w:after="120"/>
              <w:rPr>
                <w:rFonts w:ascii="Verdana" w:hAnsi="Verdana"/>
                <w:sz w:val="18"/>
                <w:szCs w:val="18"/>
                <w:lang w:val="lv-LV"/>
              </w:rPr>
            </w:pPr>
          </w:p>
          <w:p w14:paraId="29AFE661" w14:textId="77777777" w:rsidR="006F21C2" w:rsidRPr="00712436" w:rsidRDefault="006F21C2" w:rsidP="005D6493">
            <w:pPr>
              <w:spacing w:after="120"/>
              <w:rPr>
                <w:rFonts w:ascii="Verdana" w:hAnsi="Verdana"/>
                <w:sz w:val="18"/>
                <w:szCs w:val="18"/>
                <w:lang w:val="lv-LV"/>
              </w:rPr>
            </w:pPr>
          </w:p>
          <w:p w14:paraId="5C25DB32" w14:textId="77777777" w:rsidR="006F21C2" w:rsidRPr="00712436" w:rsidRDefault="006F21C2" w:rsidP="005D6493">
            <w:pPr>
              <w:spacing w:after="120"/>
              <w:rPr>
                <w:rFonts w:ascii="Verdana" w:hAnsi="Verdana"/>
                <w:sz w:val="18"/>
                <w:szCs w:val="18"/>
                <w:lang w:val="lv-LV"/>
              </w:rPr>
            </w:pPr>
          </w:p>
        </w:tc>
      </w:tr>
    </w:tbl>
    <w:p w14:paraId="2C35D181" w14:textId="77777777" w:rsidR="006F21C2" w:rsidRPr="00712436" w:rsidRDefault="006F21C2" w:rsidP="005D6493">
      <w:pPr>
        <w:spacing w:after="120"/>
        <w:rPr>
          <w:rFonts w:ascii="Verdana" w:hAnsi="Verdana"/>
          <w:sz w:val="18"/>
          <w:szCs w:val="18"/>
          <w:lang w:val="lv-LV"/>
        </w:rPr>
      </w:pPr>
    </w:p>
    <w:p w14:paraId="39D1C22D" w14:textId="7A16D3B5" w:rsidR="00017DA7" w:rsidRPr="00712436" w:rsidRDefault="00017DA7" w:rsidP="00595273">
      <w:pPr>
        <w:pStyle w:val="ListParagraph"/>
        <w:ind w:left="0"/>
        <w:rPr>
          <w:rFonts w:ascii="Verdana" w:hAnsi="Verdana"/>
          <w:b/>
          <w:bCs/>
          <w:color w:val="00B050"/>
          <w:sz w:val="18"/>
          <w:szCs w:val="18"/>
          <w:lang w:val="lv-LV"/>
        </w:rPr>
      </w:pPr>
      <w:r w:rsidRPr="00712436">
        <w:rPr>
          <w:rFonts w:ascii="Verdana" w:hAnsi="Verdana"/>
          <w:b/>
          <w:bCs/>
          <w:color w:val="00B050"/>
          <w:sz w:val="18"/>
          <w:szCs w:val="18"/>
          <w:lang w:val="lv-LV"/>
        </w:rPr>
        <w:t xml:space="preserve">Lūdzu, iesniedziet aizpildīto veidlapu </w:t>
      </w:r>
      <w:hyperlink r:id="rId19" w:history="1">
        <w:r w:rsidR="001410F8" w:rsidRPr="00596291">
          <w:rPr>
            <w:rStyle w:val="Hyperlink"/>
            <w:rFonts w:ascii="Verdana" w:hAnsi="Verdana"/>
            <w:b/>
            <w:bCs/>
            <w:sz w:val="18"/>
            <w:szCs w:val="18"/>
            <w:lang w:val="lv-LV"/>
          </w:rPr>
          <w:t>agriipm@arcadia-international.net</w:t>
        </w:r>
      </w:hyperlink>
      <w:r w:rsidRPr="00712436">
        <w:rPr>
          <w:rFonts w:ascii="Verdana" w:hAnsi="Verdana"/>
          <w:b/>
          <w:bCs/>
          <w:color w:val="00B050"/>
          <w:sz w:val="18"/>
          <w:szCs w:val="18"/>
          <w:lang w:val="lv-LV"/>
        </w:rPr>
        <w:t xml:space="preserve"> līdz </w:t>
      </w:r>
      <w:r w:rsidR="00FE5C89" w:rsidRPr="00FE5C89">
        <w:rPr>
          <w:rFonts w:ascii="Verdana" w:hAnsi="Verdana"/>
          <w:b/>
          <w:bCs/>
          <w:color w:val="00B050"/>
          <w:sz w:val="18"/>
          <w:szCs w:val="18"/>
          <w:lang w:val="lv-LV"/>
        </w:rPr>
        <w:t>21/04/2021</w:t>
      </w:r>
      <w:r w:rsidRPr="00712436">
        <w:rPr>
          <w:rFonts w:ascii="Verdana" w:hAnsi="Verdana"/>
          <w:b/>
          <w:bCs/>
          <w:color w:val="00B050"/>
          <w:sz w:val="18"/>
          <w:szCs w:val="18"/>
          <w:lang w:val="lv-LV"/>
        </w:rPr>
        <w:t xml:space="preserve">. Lai iegūtu papildu informāciju, aicinām apmeklēt AGRI IPM </w:t>
      </w:r>
      <w:hyperlink r:id="rId20" w:history="1">
        <w:r w:rsidRPr="00712436">
          <w:rPr>
            <w:rStyle w:val="Hyperlink"/>
            <w:rFonts w:ascii="Verdana" w:hAnsi="Verdana"/>
            <w:b/>
            <w:bCs/>
            <w:sz w:val="18"/>
            <w:szCs w:val="18"/>
            <w:lang w:val="lv-LV"/>
          </w:rPr>
          <w:t>projekta tīmekļa vietni</w:t>
        </w:r>
      </w:hyperlink>
      <w:r w:rsidRPr="00712436">
        <w:rPr>
          <w:rFonts w:ascii="Verdana" w:hAnsi="Verdana"/>
          <w:b/>
          <w:bCs/>
          <w:color w:val="00B050"/>
          <w:sz w:val="18"/>
          <w:szCs w:val="18"/>
          <w:lang w:val="lv-LV"/>
        </w:rPr>
        <w:t>.</w:t>
      </w:r>
    </w:p>
    <w:sectPr w:rsidR="00017DA7" w:rsidRPr="00712436" w:rsidSect="00832FA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FFD42E" w14:textId="77777777" w:rsidR="008242AF" w:rsidRDefault="008242AF" w:rsidP="00DA1E3A">
      <w:pPr>
        <w:spacing w:after="0" w:line="240" w:lineRule="auto"/>
      </w:pPr>
      <w:r>
        <w:separator/>
      </w:r>
    </w:p>
  </w:endnote>
  <w:endnote w:type="continuationSeparator" w:id="0">
    <w:p w14:paraId="6EC8E02A" w14:textId="77777777" w:rsidR="008242AF" w:rsidRDefault="008242AF" w:rsidP="00DA1E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rdia New">
    <w:panose1 w:val="020B0304020202020204"/>
    <w:charset w:val="DE"/>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E1FFB9" w14:textId="77777777" w:rsidR="00DE33D2" w:rsidRDefault="00DE33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63D247" w14:textId="77777777" w:rsidR="00DE33D2" w:rsidRDefault="00DE33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9DDA34" w14:textId="77777777" w:rsidR="00DE33D2" w:rsidRDefault="00DE33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64F8F8" w14:textId="77777777" w:rsidR="008242AF" w:rsidRDefault="008242AF" w:rsidP="00DA1E3A">
      <w:pPr>
        <w:spacing w:after="0" w:line="240" w:lineRule="auto"/>
      </w:pPr>
      <w:r>
        <w:separator/>
      </w:r>
    </w:p>
  </w:footnote>
  <w:footnote w:type="continuationSeparator" w:id="0">
    <w:p w14:paraId="075401B9" w14:textId="77777777" w:rsidR="008242AF" w:rsidRDefault="008242AF" w:rsidP="00DA1E3A">
      <w:pPr>
        <w:spacing w:after="0" w:line="240" w:lineRule="auto"/>
      </w:pPr>
      <w:r>
        <w:continuationSeparator/>
      </w:r>
    </w:p>
  </w:footnote>
  <w:footnote w:id="1">
    <w:p w14:paraId="630E6131" w14:textId="7CAA6EF6" w:rsidR="00FB2D3C" w:rsidRPr="00FB2D3C" w:rsidRDefault="00FB2D3C">
      <w:pPr>
        <w:pStyle w:val="FootnoteText"/>
        <w:rPr>
          <w:lang w:val="en-GB"/>
        </w:rPr>
      </w:pPr>
      <w:r w:rsidRPr="00FB2D3C">
        <w:rPr>
          <w:rStyle w:val="FootnoteReference"/>
          <w:sz w:val="18"/>
          <w:szCs w:val="18"/>
        </w:rPr>
        <w:footnoteRef/>
      </w:r>
      <w:r w:rsidRPr="00FB2D3C">
        <w:rPr>
          <w:sz w:val="18"/>
          <w:szCs w:val="18"/>
        </w:rPr>
        <w:t xml:space="preserve"> Saskaņā ar Regulā (ES) 2016/679 (Vispārīgā datu aizsardzības regula) noteiktajām datu aizsardzības un konfidencialitātes prasībām.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BA5DB5" w14:textId="77777777" w:rsidR="00DE33D2" w:rsidRDefault="00DE33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A8EFB7" w14:textId="77777777" w:rsidR="00DE33D2" w:rsidRDefault="00DE33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91C6F6" w14:textId="77777777" w:rsidR="00DE33D2" w:rsidRDefault="00DE33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83F71"/>
    <w:multiLevelType w:val="hybridMultilevel"/>
    <w:tmpl w:val="1594253E"/>
    <w:lvl w:ilvl="0" w:tplc="040C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1248172A"/>
    <w:multiLevelType w:val="hybridMultilevel"/>
    <w:tmpl w:val="B5FC07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3240D81"/>
    <w:multiLevelType w:val="hybridMultilevel"/>
    <w:tmpl w:val="0C741694"/>
    <w:lvl w:ilvl="0" w:tplc="B27837D4">
      <w:start w:val="2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A347DE7"/>
    <w:multiLevelType w:val="hybridMultilevel"/>
    <w:tmpl w:val="B11AD074"/>
    <w:lvl w:ilvl="0" w:tplc="0809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CBE64D8"/>
    <w:multiLevelType w:val="hybridMultilevel"/>
    <w:tmpl w:val="004E231C"/>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1FBD4684"/>
    <w:multiLevelType w:val="hybridMultilevel"/>
    <w:tmpl w:val="14463D74"/>
    <w:lvl w:ilvl="0" w:tplc="181E76A0">
      <w:start w:val="1"/>
      <w:numFmt w:val="bullet"/>
      <w:lvlText w:val=""/>
      <w:lvlJc w:val="left"/>
      <w:pPr>
        <w:tabs>
          <w:tab w:val="num" w:pos="720"/>
        </w:tabs>
        <w:ind w:left="720" w:hanging="360"/>
      </w:pPr>
      <w:rPr>
        <w:rFonts w:ascii="Wingdings" w:hAnsi="Wingdings" w:hint="default"/>
      </w:rPr>
    </w:lvl>
    <w:lvl w:ilvl="1" w:tplc="3A9860E8" w:tentative="1">
      <w:start w:val="1"/>
      <w:numFmt w:val="bullet"/>
      <w:lvlText w:val=""/>
      <w:lvlJc w:val="left"/>
      <w:pPr>
        <w:tabs>
          <w:tab w:val="num" w:pos="1440"/>
        </w:tabs>
        <w:ind w:left="1440" w:hanging="360"/>
      </w:pPr>
      <w:rPr>
        <w:rFonts w:ascii="Wingdings" w:hAnsi="Wingdings" w:hint="default"/>
      </w:rPr>
    </w:lvl>
    <w:lvl w:ilvl="2" w:tplc="1B9A2884" w:tentative="1">
      <w:start w:val="1"/>
      <w:numFmt w:val="bullet"/>
      <w:lvlText w:val=""/>
      <w:lvlJc w:val="left"/>
      <w:pPr>
        <w:tabs>
          <w:tab w:val="num" w:pos="2160"/>
        </w:tabs>
        <w:ind w:left="2160" w:hanging="360"/>
      </w:pPr>
      <w:rPr>
        <w:rFonts w:ascii="Wingdings" w:hAnsi="Wingdings" w:hint="default"/>
      </w:rPr>
    </w:lvl>
    <w:lvl w:ilvl="3" w:tplc="A532E3E6" w:tentative="1">
      <w:start w:val="1"/>
      <w:numFmt w:val="bullet"/>
      <w:lvlText w:val=""/>
      <w:lvlJc w:val="left"/>
      <w:pPr>
        <w:tabs>
          <w:tab w:val="num" w:pos="2880"/>
        </w:tabs>
        <w:ind w:left="2880" w:hanging="360"/>
      </w:pPr>
      <w:rPr>
        <w:rFonts w:ascii="Wingdings" w:hAnsi="Wingdings" w:hint="default"/>
      </w:rPr>
    </w:lvl>
    <w:lvl w:ilvl="4" w:tplc="B560B454" w:tentative="1">
      <w:start w:val="1"/>
      <w:numFmt w:val="bullet"/>
      <w:lvlText w:val=""/>
      <w:lvlJc w:val="left"/>
      <w:pPr>
        <w:tabs>
          <w:tab w:val="num" w:pos="3600"/>
        </w:tabs>
        <w:ind w:left="3600" w:hanging="360"/>
      </w:pPr>
      <w:rPr>
        <w:rFonts w:ascii="Wingdings" w:hAnsi="Wingdings" w:hint="default"/>
      </w:rPr>
    </w:lvl>
    <w:lvl w:ilvl="5" w:tplc="A32E83AA" w:tentative="1">
      <w:start w:val="1"/>
      <w:numFmt w:val="bullet"/>
      <w:lvlText w:val=""/>
      <w:lvlJc w:val="left"/>
      <w:pPr>
        <w:tabs>
          <w:tab w:val="num" w:pos="4320"/>
        </w:tabs>
        <w:ind w:left="4320" w:hanging="360"/>
      </w:pPr>
      <w:rPr>
        <w:rFonts w:ascii="Wingdings" w:hAnsi="Wingdings" w:hint="default"/>
      </w:rPr>
    </w:lvl>
    <w:lvl w:ilvl="6" w:tplc="89AE5D9A" w:tentative="1">
      <w:start w:val="1"/>
      <w:numFmt w:val="bullet"/>
      <w:lvlText w:val=""/>
      <w:lvlJc w:val="left"/>
      <w:pPr>
        <w:tabs>
          <w:tab w:val="num" w:pos="5040"/>
        </w:tabs>
        <w:ind w:left="5040" w:hanging="360"/>
      </w:pPr>
      <w:rPr>
        <w:rFonts w:ascii="Wingdings" w:hAnsi="Wingdings" w:hint="default"/>
      </w:rPr>
    </w:lvl>
    <w:lvl w:ilvl="7" w:tplc="3AA66944" w:tentative="1">
      <w:start w:val="1"/>
      <w:numFmt w:val="bullet"/>
      <w:lvlText w:val=""/>
      <w:lvlJc w:val="left"/>
      <w:pPr>
        <w:tabs>
          <w:tab w:val="num" w:pos="5760"/>
        </w:tabs>
        <w:ind w:left="5760" w:hanging="360"/>
      </w:pPr>
      <w:rPr>
        <w:rFonts w:ascii="Wingdings" w:hAnsi="Wingdings" w:hint="default"/>
      </w:rPr>
    </w:lvl>
    <w:lvl w:ilvl="8" w:tplc="D554B38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F062CF"/>
    <w:multiLevelType w:val="hybridMultilevel"/>
    <w:tmpl w:val="C3900960"/>
    <w:lvl w:ilvl="0" w:tplc="1A3814F0">
      <w:start w:val="1"/>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20C84717"/>
    <w:multiLevelType w:val="hybridMultilevel"/>
    <w:tmpl w:val="22CC2E7C"/>
    <w:lvl w:ilvl="0" w:tplc="8FBA5518">
      <w:start w:val="1"/>
      <w:numFmt w:val="bullet"/>
      <w:lvlText w:val=""/>
      <w:lvlJc w:val="left"/>
      <w:pPr>
        <w:tabs>
          <w:tab w:val="num" w:pos="720"/>
        </w:tabs>
        <w:ind w:left="720" w:hanging="360"/>
      </w:pPr>
      <w:rPr>
        <w:rFonts w:ascii="Wingdings" w:hAnsi="Wingdings" w:hint="default"/>
      </w:rPr>
    </w:lvl>
    <w:lvl w:ilvl="1" w:tplc="014031A0">
      <w:numFmt w:val="bullet"/>
      <w:lvlText w:val="o"/>
      <w:lvlJc w:val="left"/>
      <w:pPr>
        <w:tabs>
          <w:tab w:val="num" w:pos="1440"/>
        </w:tabs>
        <w:ind w:left="1440" w:hanging="360"/>
      </w:pPr>
      <w:rPr>
        <w:rFonts w:ascii="Courier New" w:hAnsi="Courier New" w:hint="default"/>
      </w:rPr>
    </w:lvl>
    <w:lvl w:ilvl="2" w:tplc="4BDCA222" w:tentative="1">
      <w:start w:val="1"/>
      <w:numFmt w:val="bullet"/>
      <w:lvlText w:val=""/>
      <w:lvlJc w:val="left"/>
      <w:pPr>
        <w:tabs>
          <w:tab w:val="num" w:pos="2160"/>
        </w:tabs>
        <w:ind w:left="2160" w:hanging="360"/>
      </w:pPr>
      <w:rPr>
        <w:rFonts w:ascii="Wingdings" w:hAnsi="Wingdings" w:hint="default"/>
      </w:rPr>
    </w:lvl>
    <w:lvl w:ilvl="3" w:tplc="5DC83D88" w:tentative="1">
      <w:start w:val="1"/>
      <w:numFmt w:val="bullet"/>
      <w:lvlText w:val=""/>
      <w:lvlJc w:val="left"/>
      <w:pPr>
        <w:tabs>
          <w:tab w:val="num" w:pos="2880"/>
        </w:tabs>
        <w:ind w:left="2880" w:hanging="360"/>
      </w:pPr>
      <w:rPr>
        <w:rFonts w:ascii="Wingdings" w:hAnsi="Wingdings" w:hint="default"/>
      </w:rPr>
    </w:lvl>
    <w:lvl w:ilvl="4" w:tplc="ED80E60C" w:tentative="1">
      <w:start w:val="1"/>
      <w:numFmt w:val="bullet"/>
      <w:lvlText w:val=""/>
      <w:lvlJc w:val="left"/>
      <w:pPr>
        <w:tabs>
          <w:tab w:val="num" w:pos="3600"/>
        </w:tabs>
        <w:ind w:left="3600" w:hanging="360"/>
      </w:pPr>
      <w:rPr>
        <w:rFonts w:ascii="Wingdings" w:hAnsi="Wingdings" w:hint="default"/>
      </w:rPr>
    </w:lvl>
    <w:lvl w:ilvl="5" w:tplc="DDA6CC58" w:tentative="1">
      <w:start w:val="1"/>
      <w:numFmt w:val="bullet"/>
      <w:lvlText w:val=""/>
      <w:lvlJc w:val="left"/>
      <w:pPr>
        <w:tabs>
          <w:tab w:val="num" w:pos="4320"/>
        </w:tabs>
        <w:ind w:left="4320" w:hanging="360"/>
      </w:pPr>
      <w:rPr>
        <w:rFonts w:ascii="Wingdings" w:hAnsi="Wingdings" w:hint="default"/>
      </w:rPr>
    </w:lvl>
    <w:lvl w:ilvl="6" w:tplc="C1A678C4" w:tentative="1">
      <w:start w:val="1"/>
      <w:numFmt w:val="bullet"/>
      <w:lvlText w:val=""/>
      <w:lvlJc w:val="left"/>
      <w:pPr>
        <w:tabs>
          <w:tab w:val="num" w:pos="5040"/>
        </w:tabs>
        <w:ind w:left="5040" w:hanging="360"/>
      </w:pPr>
      <w:rPr>
        <w:rFonts w:ascii="Wingdings" w:hAnsi="Wingdings" w:hint="default"/>
      </w:rPr>
    </w:lvl>
    <w:lvl w:ilvl="7" w:tplc="98E879CA" w:tentative="1">
      <w:start w:val="1"/>
      <w:numFmt w:val="bullet"/>
      <w:lvlText w:val=""/>
      <w:lvlJc w:val="left"/>
      <w:pPr>
        <w:tabs>
          <w:tab w:val="num" w:pos="5760"/>
        </w:tabs>
        <w:ind w:left="5760" w:hanging="360"/>
      </w:pPr>
      <w:rPr>
        <w:rFonts w:ascii="Wingdings" w:hAnsi="Wingdings" w:hint="default"/>
      </w:rPr>
    </w:lvl>
    <w:lvl w:ilvl="8" w:tplc="C6A2B40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4D5F09"/>
    <w:multiLevelType w:val="hybridMultilevel"/>
    <w:tmpl w:val="DC404476"/>
    <w:lvl w:ilvl="0" w:tplc="9588EA86">
      <w:numFmt w:val="bullet"/>
      <w:lvlText w:val="-"/>
      <w:lvlJc w:val="left"/>
      <w:pPr>
        <w:ind w:left="1080" w:hanging="360"/>
      </w:pPr>
      <w:rPr>
        <w:rFonts w:ascii="Verdana" w:eastAsia="Times New Roman" w:hAnsi="Verdana"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15:restartNumberingAfterBreak="0">
    <w:nsid w:val="5E8C5F39"/>
    <w:multiLevelType w:val="hybridMultilevel"/>
    <w:tmpl w:val="5CF69FC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632F4801"/>
    <w:multiLevelType w:val="hybridMultilevel"/>
    <w:tmpl w:val="28049686"/>
    <w:lvl w:ilvl="0" w:tplc="1A3814F0">
      <w:start w:val="1"/>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6936086F"/>
    <w:multiLevelType w:val="hybridMultilevel"/>
    <w:tmpl w:val="6246AE0A"/>
    <w:lvl w:ilvl="0" w:tplc="CE646D18">
      <w:start w:val="2"/>
      <w:numFmt w:val="bullet"/>
      <w:lvlText w:val="-"/>
      <w:lvlJc w:val="left"/>
      <w:pPr>
        <w:ind w:left="1440" w:hanging="360"/>
      </w:pPr>
      <w:rPr>
        <w:rFonts w:ascii="Times New Roman" w:eastAsia="Times New Roman" w:hAnsi="Times New Roman" w:cs="Times New Roman" w:hint="default"/>
        <w:u w:val="none"/>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12" w15:restartNumberingAfterBreak="0">
    <w:nsid w:val="6AA20E0A"/>
    <w:multiLevelType w:val="hybridMultilevel"/>
    <w:tmpl w:val="74DEF41A"/>
    <w:lvl w:ilvl="0" w:tplc="040C000F">
      <w:start w:val="1"/>
      <w:numFmt w:val="decimal"/>
      <w:lvlText w:val="%1."/>
      <w:lvlJc w:val="left"/>
      <w:pPr>
        <w:ind w:left="720" w:hanging="360"/>
      </w:pPr>
    </w:lvl>
    <w:lvl w:ilvl="1" w:tplc="040C0001">
      <w:start w:val="1"/>
      <w:numFmt w:val="bullet"/>
      <w:lvlText w:val=""/>
      <w:lvlJc w:val="left"/>
      <w:pPr>
        <w:ind w:left="144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724C1A19"/>
    <w:multiLevelType w:val="hybridMultilevel"/>
    <w:tmpl w:val="DD4E84D8"/>
    <w:lvl w:ilvl="0" w:tplc="C78CC7EE">
      <w:start w:val="1"/>
      <w:numFmt w:val="bullet"/>
      <w:lvlText w:val=""/>
      <w:lvlJc w:val="left"/>
      <w:pPr>
        <w:tabs>
          <w:tab w:val="num" w:pos="720"/>
        </w:tabs>
        <w:ind w:left="720" w:hanging="360"/>
      </w:pPr>
      <w:rPr>
        <w:rFonts w:ascii="Wingdings" w:hAnsi="Wingdings" w:hint="default"/>
      </w:rPr>
    </w:lvl>
    <w:lvl w:ilvl="1" w:tplc="84369B1A" w:tentative="1">
      <w:start w:val="1"/>
      <w:numFmt w:val="bullet"/>
      <w:lvlText w:val=""/>
      <w:lvlJc w:val="left"/>
      <w:pPr>
        <w:tabs>
          <w:tab w:val="num" w:pos="1440"/>
        </w:tabs>
        <w:ind w:left="1440" w:hanging="360"/>
      </w:pPr>
      <w:rPr>
        <w:rFonts w:ascii="Wingdings" w:hAnsi="Wingdings" w:hint="default"/>
      </w:rPr>
    </w:lvl>
    <w:lvl w:ilvl="2" w:tplc="B5F8A1FA" w:tentative="1">
      <w:start w:val="1"/>
      <w:numFmt w:val="bullet"/>
      <w:lvlText w:val=""/>
      <w:lvlJc w:val="left"/>
      <w:pPr>
        <w:tabs>
          <w:tab w:val="num" w:pos="2160"/>
        </w:tabs>
        <w:ind w:left="2160" w:hanging="360"/>
      </w:pPr>
      <w:rPr>
        <w:rFonts w:ascii="Wingdings" w:hAnsi="Wingdings" w:hint="default"/>
      </w:rPr>
    </w:lvl>
    <w:lvl w:ilvl="3" w:tplc="73564280" w:tentative="1">
      <w:start w:val="1"/>
      <w:numFmt w:val="bullet"/>
      <w:lvlText w:val=""/>
      <w:lvlJc w:val="left"/>
      <w:pPr>
        <w:tabs>
          <w:tab w:val="num" w:pos="2880"/>
        </w:tabs>
        <w:ind w:left="2880" w:hanging="360"/>
      </w:pPr>
      <w:rPr>
        <w:rFonts w:ascii="Wingdings" w:hAnsi="Wingdings" w:hint="default"/>
      </w:rPr>
    </w:lvl>
    <w:lvl w:ilvl="4" w:tplc="A9884154" w:tentative="1">
      <w:start w:val="1"/>
      <w:numFmt w:val="bullet"/>
      <w:lvlText w:val=""/>
      <w:lvlJc w:val="left"/>
      <w:pPr>
        <w:tabs>
          <w:tab w:val="num" w:pos="3600"/>
        </w:tabs>
        <w:ind w:left="3600" w:hanging="360"/>
      </w:pPr>
      <w:rPr>
        <w:rFonts w:ascii="Wingdings" w:hAnsi="Wingdings" w:hint="default"/>
      </w:rPr>
    </w:lvl>
    <w:lvl w:ilvl="5" w:tplc="93500DC8" w:tentative="1">
      <w:start w:val="1"/>
      <w:numFmt w:val="bullet"/>
      <w:lvlText w:val=""/>
      <w:lvlJc w:val="left"/>
      <w:pPr>
        <w:tabs>
          <w:tab w:val="num" w:pos="4320"/>
        </w:tabs>
        <w:ind w:left="4320" w:hanging="360"/>
      </w:pPr>
      <w:rPr>
        <w:rFonts w:ascii="Wingdings" w:hAnsi="Wingdings" w:hint="default"/>
      </w:rPr>
    </w:lvl>
    <w:lvl w:ilvl="6" w:tplc="17B4A986" w:tentative="1">
      <w:start w:val="1"/>
      <w:numFmt w:val="bullet"/>
      <w:lvlText w:val=""/>
      <w:lvlJc w:val="left"/>
      <w:pPr>
        <w:tabs>
          <w:tab w:val="num" w:pos="5040"/>
        </w:tabs>
        <w:ind w:left="5040" w:hanging="360"/>
      </w:pPr>
      <w:rPr>
        <w:rFonts w:ascii="Wingdings" w:hAnsi="Wingdings" w:hint="default"/>
      </w:rPr>
    </w:lvl>
    <w:lvl w:ilvl="7" w:tplc="216EFDE8" w:tentative="1">
      <w:start w:val="1"/>
      <w:numFmt w:val="bullet"/>
      <w:lvlText w:val=""/>
      <w:lvlJc w:val="left"/>
      <w:pPr>
        <w:tabs>
          <w:tab w:val="num" w:pos="5760"/>
        </w:tabs>
        <w:ind w:left="5760" w:hanging="360"/>
      </w:pPr>
      <w:rPr>
        <w:rFonts w:ascii="Wingdings" w:hAnsi="Wingdings" w:hint="default"/>
      </w:rPr>
    </w:lvl>
    <w:lvl w:ilvl="8" w:tplc="592A03E4"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7A131AE"/>
    <w:multiLevelType w:val="hybridMultilevel"/>
    <w:tmpl w:val="1A2A3F7A"/>
    <w:lvl w:ilvl="0" w:tplc="CE646D18">
      <w:start w:val="2"/>
      <w:numFmt w:val="bullet"/>
      <w:lvlText w:val="-"/>
      <w:lvlJc w:val="left"/>
      <w:pPr>
        <w:ind w:left="1440" w:hanging="360"/>
      </w:pPr>
      <w:rPr>
        <w:rFonts w:ascii="Times New Roman" w:eastAsia="Times New Roman" w:hAnsi="Times New Roman" w:cs="Times New Roman" w:hint="default"/>
        <w:u w:val="none"/>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2"/>
  </w:num>
  <w:num w:numId="2">
    <w:abstractNumId w:val="9"/>
  </w:num>
  <w:num w:numId="3">
    <w:abstractNumId w:val="3"/>
  </w:num>
  <w:num w:numId="4">
    <w:abstractNumId w:val="5"/>
  </w:num>
  <w:num w:numId="5">
    <w:abstractNumId w:val="7"/>
  </w:num>
  <w:num w:numId="6">
    <w:abstractNumId w:val="13"/>
  </w:num>
  <w:num w:numId="7">
    <w:abstractNumId w:val="12"/>
  </w:num>
  <w:num w:numId="8">
    <w:abstractNumId w:val="1"/>
  </w:num>
  <w:num w:numId="9">
    <w:abstractNumId w:val="14"/>
  </w:num>
  <w:num w:numId="10">
    <w:abstractNumId w:val="8"/>
  </w:num>
  <w:num w:numId="11">
    <w:abstractNumId w:val="4"/>
  </w:num>
  <w:num w:numId="12">
    <w:abstractNumId w:val="6"/>
  </w:num>
  <w:num w:numId="13">
    <w:abstractNumId w:val="11"/>
  </w:num>
  <w:num w:numId="14">
    <w:abstractNumId w:val="1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M2NLA0MzEzBSJjUyUdpeDU4uLM/DyQAuNaAHoVIEEsAAAA"/>
  </w:docVars>
  <w:rsids>
    <w:rsidRoot w:val="002D5A9A"/>
    <w:rsid w:val="00001661"/>
    <w:rsid w:val="00011F89"/>
    <w:rsid w:val="00013C31"/>
    <w:rsid w:val="00014E2E"/>
    <w:rsid w:val="00017DA7"/>
    <w:rsid w:val="000610DE"/>
    <w:rsid w:val="00067268"/>
    <w:rsid w:val="00067A17"/>
    <w:rsid w:val="00073A44"/>
    <w:rsid w:val="00075587"/>
    <w:rsid w:val="000A593D"/>
    <w:rsid w:val="000E2A1E"/>
    <w:rsid w:val="000F392A"/>
    <w:rsid w:val="00101E2C"/>
    <w:rsid w:val="00107D4A"/>
    <w:rsid w:val="00117338"/>
    <w:rsid w:val="00121CFE"/>
    <w:rsid w:val="001410F8"/>
    <w:rsid w:val="00156945"/>
    <w:rsid w:val="00171023"/>
    <w:rsid w:val="001762BC"/>
    <w:rsid w:val="00184BC3"/>
    <w:rsid w:val="00195203"/>
    <w:rsid w:val="001A17C5"/>
    <w:rsid w:val="001A342F"/>
    <w:rsid w:val="001D545C"/>
    <w:rsid w:val="001F7E25"/>
    <w:rsid w:val="0022224A"/>
    <w:rsid w:val="0022358D"/>
    <w:rsid w:val="002248AB"/>
    <w:rsid w:val="002418B3"/>
    <w:rsid w:val="00270385"/>
    <w:rsid w:val="00275DEB"/>
    <w:rsid w:val="00290246"/>
    <w:rsid w:val="002B005C"/>
    <w:rsid w:val="002B36E2"/>
    <w:rsid w:val="002B7DA7"/>
    <w:rsid w:val="002C3DC2"/>
    <w:rsid w:val="002C6B63"/>
    <w:rsid w:val="002D0137"/>
    <w:rsid w:val="002D240A"/>
    <w:rsid w:val="002D5937"/>
    <w:rsid w:val="002D5A9A"/>
    <w:rsid w:val="002E7FCA"/>
    <w:rsid w:val="0031541E"/>
    <w:rsid w:val="003403A7"/>
    <w:rsid w:val="00341DAB"/>
    <w:rsid w:val="00372B2A"/>
    <w:rsid w:val="003760E7"/>
    <w:rsid w:val="00381653"/>
    <w:rsid w:val="003A00E9"/>
    <w:rsid w:val="003A01EB"/>
    <w:rsid w:val="003A383D"/>
    <w:rsid w:val="003B1BAC"/>
    <w:rsid w:val="003C4A36"/>
    <w:rsid w:val="003D1BD9"/>
    <w:rsid w:val="003D2051"/>
    <w:rsid w:val="003D33FD"/>
    <w:rsid w:val="003D481E"/>
    <w:rsid w:val="003E7522"/>
    <w:rsid w:val="003F3059"/>
    <w:rsid w:val="003F4577"/>
    <w:rsid w:val="0040222E"/>
    <w:rsid w:val="0042397F"/>
    <w:rsid w:val="0042670F"/>
    <w:rsid w:val="00431FD2"/>
    <w:rsid w:val="00435E83"/>
    <w:rsid w:val="004421D3"/>
    <w:rsid w:val="004438D4"/>
    <w:rsid w:val="00455C61"/>
    <w:rsid w:val="00480F80"/>
    <w:rsid w:val="004A3DA5"/>
    <w:rsid w:val="004C3D2C"/>
    <w:rsid w:val="004D17AD"/>
    <w:rsid w:val="004D50AB"/>
    <w:rsid w:val="004E0583"/>
    <w:rsid w:val="00507FCD"/>
    <w:rsid w:val="00514B82"/>
    <w:rsid w:val="00544219"/>
    <w:rsid w:val="0055290F"/>
    <w:rsid w:val="00565A0E"/>
    <w:rsid w:val="00573F06"/>
    <w:rsid w:val="005825BA"/>
    <w:rsid w:val="00593C38"/>
    <w:rsid w:val="00595038"/>
    <w:rsid w:val="00595273"/>
    <w:rsid w:val="005A23BF"/>
    <w:rsid w:val="005B0FEE"/>
    <w:rsid w:val="005B1ED4"/>
    <w:rsid w:val="005C7ACD"/>
    <w:rsid w:val="005D6493"/>
    <w:rsid w:val="005D691F"/>
    <w:rsid w:val="005F7F8F"/>
    <w:rsid w:val="00603B08"/>
    <w:rsid w:val="006065C4"/>
    <w:rsid w:val="006162CD"/>
    <w:rsid w:val="00632F32"/>
    <w:rsid w:val="006573B7"/>
    <w:rsid w:val="00660188"/>
    <w:rsid w:val="00662827"/>
    <w:rsid w:val="00681729"/>
    <w:rsid w:val="006A13A3"/>
    <w:rsid w:val="006A4E4B"/>
    <w:rsid w:val="006B2138"/>
    <w:rsid w:val="006E3202"/>
    <w:rsid w:val="006E5D5C"/>
    <w:rsid w:val="006F21C2"/>
    <w:rsid w:val="00712436"/>
    <w:rsid w:val="007440F4"/>
    <w:rsid w:val="0076389A"/>
    <w:rsid w:val="00766F47"/>
    <w:rsid w:val="00774348"/>
    <w:rsid w:val="00780702"/>
    <w:rsid w:val="0078249C"/>
    <w:rsid w:val="00782883"/>
    <w:rsid w:val="00783EA7"/>
    <w:rsid w:val="00793E44"/>
    <w:rsid w:val="007942EB"/>
    <w:rsid w:val="00796C9F"/>
    <w:rsid w:val="00796F6F"/>
    <w:rsid w:val="007A36D8"/>
    <w:rsid w:val="007D1E0F"/>
    <w:rsid w:val="007D2417"/>
    <w:rsid w:val="007E4860"/>
    <w:rsid w:val="008151D4"/>
    <w:rsid w:val="008242AF"/>
    <w:rsid w:val="00826BEF"/>
    <w:rsid w:val="00832FA0"/>
    <w:rsid w:val="00834CA1"/>
    <w:rsid w:val="0084234A"/>
    <w:rsid w:val="008444C4"/>
    <w:rsid w:val="008508A0"/>
    <w:rsid w:val="008566D9"/>
    <w:rsid w:val="008653F1"/>
    <w:rsid w:val="00865E9E"/>
    <w:rsid w:val="00871BD9"/>
    <w:rsid w:val="008A2156"/>
    <w:rsid w:val="008A2DD4"/>
    <w:rsid w:val="008C2F4F"/>
    <w:rsid w:val="008C36D7"/>
    <w:rsid w:val="008D1980"/>
    <w:rsid w:val="008E418E"/>
    <w:rsid w:val="009117B4"/>
    <w:rsid w:val="00911D76"/>
    <w:rsid w:val="009141BC"/>
    <w:rsid w:val="009274F5"/>
    <w:rsid w:val="009715F3"/>
    <w:rsid w:val="009858ED"/>
    <w:rsid w:val="00986F29"/>
    <w:rsid w:val="009C6C27"/>
    <w:rsid w:val="009C7C68"/>
    <w:rsid w:val="009D0B84"/>
    <w:rsid w:val="009D1A34"/>
    <w:rsid w:val="009D6A21"/>
    <w:rsid w:val="009D7510"/>
    <w:rsid w:val="009E1253"/>
    <w:rsid w:val="009E58A2"/>
    <w:rsid w:val="00A00875"/>
    <w:rsid w:val="00A0089C"/>
    <w:rsid w:val="00A134D4"/>
    <w:rsid w:val="00A13E2E"/>
    <w:rsid w:val="00A16F48"/>
    <w:rsid w:val="00A17720"/>
    <w:rsid w:val="00A33951"/>
    <w:rsid w:val="00A3648D"/>
    <w:rsid w:val="00A51491"/>
    <w:rsid w:val="00A56713"/>
    <w:rsid w:val="00A648C6"/>
    <w:rsid w:val="00A800F8"/>
    <w:rsid w:val="00A83CCD"/>
    <w:rsid w:val="00A8731B"/>
    <w:rsid w:val="00AA7A02"/>
    <w:rsid w:val="00AB2349"/>
    <w:rsid w:val="00AB7363"/>
    <w:rsid w:val="00AB75A6"/>
    <w:rsid w:val="00AC3641"/>
    <w:rsid w:val="00AE2B28"/>
    <w:rsid w:val="00B02450"/>
    <w:rsid w:val="00B10345"/>
    <w:rsid w:val="00B11ED2"/>
    <w:rsid w:val="00B163E0"/>
    <w:rsid w:val="00B21F34"/>
    <w:rsid w:val="00B344DE"/>
    <w:rsid w:val="00B378E1"/>
    <w:rsid w:val="00B51DD2"/>
    <w:rsid w:val="00B617CA"/>
    <w:rsid w:val="00B65F6C"/>
    <w:rsid w:val="00B672B7"/>
    <w:rsid w:val="00BA1BBE"/>
    <w:rsid w:val="00BA59F7"/>
    <w:rsid w:val="00BD2C17"/>
    <w:rsid w:val="00BE52E0"/>
    <w:rsid w:val="00BF6369"/>
    <w:rsid w:val="00C047F4"/>
    <w:rsid w:val="00C105E6"/>
    <w:rsid w:val="00C21EFE"/>
    <w:rsid w:val="00C3335D"/>
    <w:rsid w:val="00C357C1"/>
    <w:rsid w:val="00C51A0D"/>
    <w:rsid w:val="00C54120"/>
    <w:rsid w:val="00C729C1"/>
    <w:rsid w:val="00C85F73"/>
    <w:rsid w:val="00C96242"/>
    <w:rsid w:val="00CA796A"/>
    <w:rsid w:val="00CB3D29"/>
    <w:rsid w:val="00CC28AA"/>
    <w:rsid w:val="00CC29FB"/>
    <w:rsid w:val="00CD24C6"/>
    <w:rsid w:val="00CD6F9C"/>
    <w:rsid w:val="00CE60FF"/>
    <w:rsid w:val="00D015A4"/>
    <w:rsid w:val="00D035CB"/>
    <w:rsid w:val="00D10C41"/>
    <w:rsid w:val="00D406E2"/>
    <w:rsid w:val="00DA1E3A"/>
    <w:rsid w:val="00DB146F"/>
    <w:rsid w:val="00DE33D2"/>
    <w:rsid w:val="00DF1D6D"/>
    <w:rsid w:val="00DF2A89"/>
    <w:rsid w:val="00E210F2"/>
    <w:rsid w:val="00E252B8"/>
    <w:rsid w:val="00E3742E"/>
    <w:rsid w:val="00E543F7"/>
    <w:rsid w:val="00E556B7"/>
    <w:rsid w:val="00E76542"/>
    <w:rsid w:val="00E8237E"/>
    <w:rsid w:val="00E84587"/>
    <w:rsid w:val="00E86986"/>
    <w:rsid w:val="00E871B4"/>
    <w:rsid w:val="00E97C46"/>
    <w:rsid w:val="00EA305E"/>
    <w:rsid w:val="00EA3CE3"/>
    <w:rsid w:val="00EB3EBB"/>
    <w:rsid w:val="00EB572A"/>
    <w:rsid w:val="00EB57CF"/>
    <w:rsid w:val="00EB6F99"/>
    <w:rsid w:val="00EC23F9"/>
    <w:rsid w:val="00EE55F5"/>
    <w:rsid w:val="00EF5E89"/>
    <w:rsid w:val="00F03BEB"/>
    <w:rsid w:val="00F24326"/>
    <w:rsid w:val="00F275DB"/>
    <w:rsid w:val="00F37F92"/>
    <w:rsid w:val="00F56E25"/>
    <w:rsid w:val="00F66639"/>
    <w:rsid w:val="00F7575E"/>
    <w:rsid w:val="00F812E1"/>
    <w:rsid w:val="00F81E3A"/>
    <w:rsid w:val="00FA0B5C"/>
    <w:rsid w:val="00FB2D3C"/>
    <w:rsid w:val="00FC2884"/>
    <w:rsid w:val="00FC34F9"/>
    <w:rsid w:val="00FD14DE"/>
    <w:rsid w:val="00FD27A8"/>
    <w:rsid w:val="00FD2C8F"/>
    <w:rsid w:val="00FD2CF9"/>
    <w:rsid w:val="00FE202B"/>
    <w:rsid w:val="00FE5C89"/>
    <w:rsid w:val="00FF65A0"/>
  </w:rsids>
  <m:mathPr>
    <m:mathFont m:val="Cambria Math"/>
    <m:brkBin m:val="before"/>
    <m:brkBinSub m:val="--"/>
    <m:smallFrac m:val="0"/>
    <m:dispDef/>
    <m:lMargin m:val="0"/>
    <m:rMargin m:val="0"/>
    <m:defJc m:val="centerGroup"/>
    <m:wrapIndent m:val="1440"/>
    <m:intLim m:val="subSup"/>
    <m:naryLim m:val="undOvr"/>
  </m:mathPr>
  <w:themeFontLang w:val="fr-FR" w:bidi="th-T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73BE9D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List Paragraph1,Bullet list,Lettre d'introduction,1st level - Bullet List Paragraph,List Paragraph11,Paragrafo elenco,Medium Grid 1 - Accent 21"/>
    <w:basedOn w:val="Normal"/>
    <w:link w:val="ListParagraphChar"/>
    <w:uiPriority w:val="34"/>
    <w:qFormat/>
    <w:rsid w:val="002D5A9A"/>
    <w:pPr>
      <w:ind w:left="720"/>
      <w:contextualSpacing/>
    </w:pPr>
  </w:style>
  <w:style w:type="table" w:styleId="TableGrid">
    <w:name w:val="Table Grid"/>
    <w:basedOn w:val="TableNormal"/>
    <w:uiPriority w:val="39"/>
    <w:rsid w:val="00073A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21CFE"/>
    <w:rPr>
      <w:sz w:val="16"/>
      <w:szCs w:val="16"/>
    </w:rPr>
  </w:style>
  <w:style w:type="paragraph" w:styleId="CommentText">
    <w:name w:val="annotation text"/>
    <w:basedOn w:val="Normal"/>
    <w:link w:val="CommentTextChar"/>
    <w:uiPriority w:val="99"/>
    <w:unhideWhenUsed/>
    <w:rsid w:val="00121CFE"/>
    <w:pPr>
      <w:spacing w:line="240" w:lineRule="auto"/>
    </w:pPr>
    <w:rPr>
      <w:sz w:val="20"/>
      <w:szCs w:val="20"/>
    </w:rPr>
  </w:style>
  <w:style w:type="character" w:customStyle="1" w:styleId="CommentTextChar">
    <w:name w:val="Comment Text Char"/>
    <w:basedOn w:val="DefaultParagraphFont"/>
    <w:link w:val="CommentText"/>
    <w:uiPriority w:val="99"/>
    <w:rsid w:val="00121CFE"/>
    <w:rPr>
      <w:sz w:val="20"/>
      <w:szCs w:val="20"/>
      <w:lang w:val="en-IE"/>
    </w:rPr>
  </w:style>
  <w:style w:type="paragraph" w:styleId="CommentSubject">
    <w:name w:val="annotation subject"/>
    <w:basedOn w:val="CommentText"/>
    <w:next w:val="CommentText"/>
    <w:link w:val="CommentSubjectChar"/>
    <w:uiPriority w:val="99"/>
    <w:semiHidden/>
    <w:unhideWhenUsed/>
    <w:rsid w:val="00121CFE"/>
    <w:rPr>
      <w:b/>
      <w:bCs/>
    </w:rPr>
  </w:style>
  <w:style w:type="character" w:customStyle="1" w:styleId="CommentSubjectChar">
    <w:name w:val="Comment Subject Char"/>
    <w:basedOn w:val="CommentTextChar"/>
    <w:link w:val="CommentSubject"/>
    <w:uiPriority w:val="99"/>
    <w:semiHidden/>
    <w:rsid w:val="00121CFE"/>
    <w:rPr>
      <w:b/>
      <w:bCs/>
      <w:sz w:val="20"/>
      <w:szCs w:val="20"/>
      <w:lang w:val="en-IE"/>
    </w:rPr>
  </w:style>
  <w:style w:type="character" w:styleId="Hyperlink">
    <w:name w:val="Hyperlink"/>
    <w:basedOn w:val="DefaultParagraphFont"/>
    <w:uiPriority w:val="99"/>
    <w:unhideWhenUsed/>
    <w:rsid w:val="00E84587"/>
    <w:rPr>
      <w:color w:val="0563C1" w:themeColor="hyperlink"/>
      <w:u w:val="single"/>
    </w:rPr>
  </w:style>
  <w:style w:type="paragraph" w:customStyle="1" w:styleId="StyleBodyTextAfter0pt">
    <w:name w:val="Style Body Text + After:  0 pt"/>
    <w:basedOn w:val="BodyText"/>
    <w:link w:val="StyleBodyTextAfter0ptChar"/>
    <w:rsid w:val="00B344DE"/>
    <w:pPr>
      <w:spacing w:after="0" w:line="276" w:lineRule="auto"/>
      <w:jc w:val="both"/>
    </w:pPr>
    <w:rPr>
      <w:rFonts w:ascii="Verdana" w:eastAsia="Times New Roman" w:hAnsi="Verdana" w:cs="Times New Roman"/>
      <w:color w:val="333333"/>
      <w:sz w:val="20"/>
      <w:szCs w:val="20"/>
      <w:lang w:val="en-GB" w:eastAsia="en-GB"/>
    </w:rPr>
  </w:style>
  <w:style w:type="character" w:customStyle="1" w:styleId="StyleBodyTextAfter0ptChar">
    <w:name w:val="Style Body Text + After:  0 pt Char"/>
    <w:basedOn w:val="BodyTextChar"/>
    <w:link w:val="StyleBodyTextAfter0pt"/>
    <w:rsid w:val="00B344DE"/>
    <w:rPr>
      <w:rFonts w:ascii="Verdana" w:eastAsia="Times New Roman" w:hAnsi="Verdana" w:cs="Times New Roman"/>
      <w:color w:val="333333"/>
      <w:sz w:val="20"/>
      <w:szCs w:val="20"/>
      <w:lang w:val="en-GB" w:eastAsia="en-GB"/>
    </w:rPr>
  </w:style>
  <w:style w:type="paragraph" w:styleId="BodyText">
    <w:name w:val="Body Text"/>
    <w:basedOn w:val="Normal"/>
    <w:link w:val="BodyTextChar"/>
    <w:uiPriority w:val="99"/>
    <w:semiHidden/>
    <w:unhideWhenUsed/>
    <w:rsid w:val="00B344DE"/>
    <w:pPr>
      <w:spacing w:after="120"/>
    </w:pPr>
  </w:style>
  <w:style w:type="character" w:customStyle="1" w:styleId="BodyTextChar">
    <w:name w:val="Body Text Char"/>
    <w:basedOn w:val="DefaultParagraphFont"/>
    <w:link w:val="BodyText"/>
    <w:uiPriority w:val="99"/>
    <w:semiHidden/>
    <w:rsid w:val="00B344DE"/>
    <w:rPr>
      <w:lang w:val="en-IE"/>
    </w:rPr>
  </w:style>
  <w:style w:type="character" w:customStyle="1" w:styleId="ListParagraphChar">
    <w:name w:val="List Paragraph Char"/>
    <w:aliases w:val="Normal bullet 2 Char,List Paragraph1 Char,Bullet list Char,Lettre d'introduction Char,1st level - Bullet List Paragraph Char,List Paragraph11 Char,Paragrafo elenco Char,Medium Grid 1 - Accent 21 Char"/>
    <w:basedOn w:val="DefaultParagraphFont"/>
    <w:link w:val="ListParagraph"/>
    <w:uiPriority w:val="34"/>
    <w:rsid w:val="00565A0E"/>
    <w:rPr>
      <w:lang w:val="en-IE"/>
    </w:rPr>
  </w:style>
  <w:style w:type="paragraph" w:styleId="FootnoteText">
    <w:name w:val="footnote text"/>
    <w:basedOn w:val="Normal"/>
    <w:link w:val="FootnoteTextChar"/>
    <w:uiPriority w:val="99"/>
    <w:semiHidden/>
    <w:unhideWhenUsed/>
    <w:rsid w:val="00DA1E3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A1E3A"/>
    <w:rPr>
      <w:sz w:val="20"/>
      <w:szCs w:val="20"/>
      <w:lang w:val="en-IE"/>
    </w:rPr>
  </w:style>
  <w:style w:type="character" w:styleId="FootnoteReference">
    <w:name w:val="footnote reference"/>
    <w:basedOn w:val="DefaultParagraphFont"/>
    <w:uiPriority w:val="99"/>
    <w:semiHidden/>
    <w:unhideWhenUsed/>
    <w:rsid w:val="00DA1E3A"/>
    <w:rPr>
      <w:vertAlign w:val="superscript"/>
    </w:rPr>
  </w:style>
  <w:style w:type="paragraph" w:styleId="BalloonText">
    <w:name w:val="Balloon Text"/>
    <w:basedOn w:val="Normal"/>
    <w:link w:val="BalloonTextChar"/>
    <w:uiPriority w:val="99"/>
    <w:semiHidden/>
    <w:unhideWhenUsed/>
    <w:rsid w:val="001569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6945"/>
    <w:rPr>
      <w:rFonts w:ascii="Segoe UI" w:hAnsi="Segoe UI" w:cs="Segoe UI"/>
      <w:sz w:val="18"/>
      <w:szCs w:val="18"/>
      <w:lang w:val="en-IE"/>
    </w:rPr>
  </w:style>
  <w:style w:type="paragraph" w:styleId="Header">
    <w:name w:val="header"/>
    <w:basedOn w:val="Normal"/>
    <w:link w:val="HeaderChar"/>
    <w:uiPriority w:val="99"/>
    <w:unhideWhenUsed/>
    <w:rsid w:val="00DE33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33D2"/>
    <w:rPr>
      <w:lang w:val="en-IE"/>
    </w:rPr>
  </w:style>
  <w:style w:type="paragraph" w:styleId="Footer">
    <w:name w:val="footer"/>
    <w:basedOn w:val="Normal"/>
    <w:link w:val="FooterChar"/>
    <w:uiPriority w:val="99"/>
    <w:unhideWhenUsed/>
    <w:rsid w:val="00DE33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33D2"/>
    <w:rPr>
      <w:lang w:val="en-IE"/>
    </w:rPr>
  </w:style>
  <w:style w:type="character" w:styleId="UnresolvedMention">
    <w:name w:val="Unresolved Mention"/>
    <w:basedOn w:val="DefaultParagraphFont"/>
    <w:uiPriority w:val="99"/>
    <w:semiHidden/>
    <w:unhideWhenUsed/>
    <w:rsid w:val="00544219"/>
    <w:rPr>
      <w:color w:val="605E5C"/>
      <w:shd w:val="clear" w:color="auto" w:fill="E1DFDD"/>
    </w:rPr>
  </w:style>
  <w:style w:type="paragraph" w:styleId="Revision">
    <w:name w:val="Revision"/>
    <w:hidden/>
    <w:uiPriority w:val="99"/>
    <w:semiHidden/>
    <w:rsid w:val="00C96242"/>
    <w:pPr>
      <w:spacing w:after="0" w:line="240" w:lineRule="auto"/>
    </w:pPr>
    <w:rPr>
      <w:lang w:val="en-IE"/>
    </w:rPr>
  </w:style>
  <w:style w:type="character" w:customStyle="1" w:styleId="normaltextrun">
    <w:name w:val="normaltextrun"/>
    <w:basedOn w:val="DefaultParagraphFont"/>
    <w:rsid w:val="006573B7"/>
  </w:style>
  <w:style w:type="character" w:styleId="FollowedHyperlink">
    <w:name w:val="FollowedHyperlink"/>
    <w:basedOn w:val="DefaultParagraphFont"/>
    <w:uiPriority w:val="99"/>
    <w:semiHidden/>
    <w:unhideWhenUsed/>
    <w:rsid w:val="00C105E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9374580">
      <w:bodyDiv w:val="1"/>
      <w:marLeft w:val="0"/>
      <w:marRight w:val="0"/>
      <w:marTop w:val="0"/>
      <w:marBottom w:val="0"/>
      <w:divBdr>
        <w:top w:val="none" w:sz="0" w:space="0" w:color="auto"/>
        <w:left w:val="none" w:sz="0" w:space="0" w:color="auto"/>
        <w:bottom w:val="none" w:sz="0" w:space="0" w:color="auto"/>
        <w:right w:val="none" w:sz="0" w:space="0" w:color="auto"/>
      </w:divBdr>
      <w:divsChild>
        <w:div w:id="960263330">
          <w:marLeft w:val="547"/>
          <w:marRight w:val="0"/>
          <w:marTop w:val="0"/>
          <w:marBottom w:val="0"/>
          <w:divBdr>
            <w:top w:val="none" w:sz="0" w:space="0" w:color="auto"/>
            <w:left w:val="none" w:sz="0" w:space="0" w:color="auto"/>
            <w:bottom w:val="none" w:sz="0" w:space="0" w:color="auto"/>
            <w:right w:val="none" w:sz="0" w:space="0" w:color="auto"/>
          </w:divBdr>
        </w:div>
        <w:div w:id="1094131801">
          <w:marLeft w:val="547"/>
          <w:marRight w:val="0"/>
          <w:marTop w:val="0"/>
          <w:marBottom w:val="0"/>
          <w:divBdr>
            <w:top w:val="none" w:sz="0" w:space="0" w:color="auto"/>
            <w:left w:val="none" w:sz="0" w:space="0" w:color="auto"/>
            <w:bottom w:val="none" w:sz="0" w:space="0" w:color="auto"/>
            <w:right w:val="none" w:sz="0" w:space="0" w:color="auto"/>
          </w:divBdr>
        </w:div>
        <w:div w:id="26875144">
          <w:marLeft w:val="547"/>
          <w:marRight w:val="0"/>
          <w:marTop w:val="0"/>
          <w:marBottom w:val="0"/>
          <w:divBdr>
            <w:top w:val="none" w:sz="0" w:space="0" w:color="auto"/>
            <w:left w:val="none" w:sz="0" w:space="0" w:color="auto"/>
            <w:bottom w:val="none" w:sz="0" w:space="0" w:color="auto"/>
            <w:right w:val="none" w:sz="0" w:space="0" w:color="auto"/>
          </w:divBdr>
        </w:div>
        <w:div w:id="1048914249">
          <w:marLeft w:val="547"/>
          <w:marRight w:val="0"/>
          <w:marTop w:val="0"/>
          <w:marBottom w:val="0"/>
          <w:divBdr>
            <w:top w:val="none" w:sz="0" w:space="0" w:color="auto"/>
            <w:left w:val="none" w:sz="0" w:space="0" w:color="auto"/>
            <w:bottom w:val="none" w:sz="0" w:space="0" w:color="auto"/>
            <w:right w:val="none" w:sz="0" w:space="0" w:color="auto"/>
          </w:divBdr>
        </w:div>
      </w:divsChild>
    </w:div>
    <w:div w:id="2125493367">
      <w:bodyDiv w:val="1"/>
      <w:marLeft w:val="0"/>
      <w:marRight w:val="0"/>
      <w:marTop w:val="0"/>
      <w:marBottom w:val="0"/>
      <w:divBdr>
        <w:top w:val="none" w:sz="0" w:space="0" w:color="auto"/>
        <w:left w:val="none" w:sz="0" w:space="0" w:color="auto"/>
        <w:bottom w:val="none" w:sz="0" w:space="0" w:color="auto"/>
        <w:right w:val="none" w:sz="0" w:space="0" w:color="auto"/>
      </w:divBdr>
      <w:divsChild>
        <w:div w:id="1640962257">
          <w:marLeft w:val="547"/>
          <w:marRight w:val="0"/>
          <w:marTop w:val="0"/>
          <w:marBottom w:val="0"/>
          <w:divBdr>
            <w:top w:val="none" w:sz="0" w:space="0" w:color="auto"/>
            <w:left w:val="none" w:sz="0" w:space="0" w:color="auto"/>
            <w:bottom w:val="none" w:sz="0" w:space="0" w:color="auto"/>
            <w:right w:val="none" w:sz="0" w:space="0" w:color="auto"/>
          </w:divBdr>
        </w:div>
        <w:div w:id="1877769351">
          <w:marLeft w:val="547"/>
          <w:marRight w:val="0"/>
          <w:marTop w:val="0"/>
          <w:marBottom w:val="60"/>
          <w:divBdr>
            <w:top w:val="none" w:sz="0" w:space="0" w:color="auto"/>
            <w:left w:val="none" w:sz="0" w:space="0" w:color="auto"/>
            <w:bottom w:val="none" w:sz="0" w:space="0" w:color="auto"/>
            <w:right w:val="none" w:sz="0" w:space="0" w:color="auto"/>
          </w:divBdr>
        </w:div>
        <w:div w:id="2032948687">
          <w:marLeft w:val="1267"/>
          <w:marRight w:val="0"/>
          <w:marTop w:val="0"/>
          <w:marBottom w:val="60"/>
          <w:divBdr>
            <w:top w:val="none" w:sz="0" w:space="0" w:color="auto"/>
            <w:left w:val="none" w:sz="0" w:space="0" w:color="auto"/>
            <w:bottom w:val="none" w:sz="0" w:space="0" w:color="auto"/>
            <w:right w:val="none" w:sz="0" w:space="0" w:color="auto"/>
          </w:divBdr>
        </w:div>
        <w:div w:id="209611202">
          <w:marLeft w:val="1267"/>
          <w:marRight w:val="0"/>
          <w:marTop w:val="0"/>
          <w:marBottom w:val="60"/>
          <w:divBdr>
            <w:top w:val="none" w:sz="0" w:space="0" w:color="auto"/>
            <w:left w:val="none" w:sz="0" w:space="0" w:color="auto"/>
            <w:bottom w:val="none" w:sz="0" w:space="0" w:color="auto"/>
            <w:right w:val="none" w:sz="0" w:space="0" w:color="auto"/>
          </w:divBdr>
        </w:div>
        <w:div w:id="527527423">
          <w:marLeft w:val="1267"/>
          <w:marRight w:val="0"/>
          <w:marTop w:val="0"/>
          <w:marBottom w:val="120"/>
          <w:divBdr>
            <w:top w:val="none" w:sz="0" w:space="0" w:color="auto"/>
            <w:left w:val="none" w:sz="0" w:space="0" w:color="auto"/>
            <w:bottom w:val="none" w:sz="0" w:space="0" w:color="auto"/>
            <w:right w:val="none" w:sz="0" w:space="0" w:color="auto"/>
          </w:divBdr>
        </w:div>
        <w:div w:id="385498259">
          <w:marLeft w:val="547"/>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agriipm@arcadia-international.net"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agrilpm.eu/"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agrilpm.e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mailto:agriipm@arcadia-international.ne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5318F70779C34CA9AA2C4AC3DF13BB" ma:contentTypeVersion="10" ma:contentTypeDescription="Create a new document." ma:contentTypeScope="" ma:versionID="10570657f60839bf3b7d752abb1e290c">
  <xsd:schema xmlns:xsd="http://www.w3.org/2001/XMLSchema" xmlns:xs="http://www.w3.org/2001/XMLSchema" xmlns:p="http://schemas.microsoft.com/office/2006/metadata/properties" xmlns:ns2="228dd557-8277-4b19-b904-a3d76769bdc4" xmlns:ns3="4e243224-b70f-4c9b-80fe-99eeaa735eab" targetNamespace="http://schemas.microsoft.com/office/2006/metadata/properties" ma:root="true" ma:fieldsID="26b94eb969ee48ae967e4dca975b525b" ns2:_="" ns3:_="">
    <xsd:import namespace="228dd557-8277-4b19-b904-a3d76769bdc4"/>
    <xsd:import namespace="4e243224-b70f-4c9b-80fe-99eeaa735e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8dd557-8277-4b19-b904-a3d76769bd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243224-b70f-4c9b-80fe-99eeaa735e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8F6F4F7-689E-4935-9E4C-581715DF91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8dd557-8277-4b19-b904-a3d76769bdc4"/>
    <ds:schemaRef ds:uri="4e243224-b70f-4c9b-80fe-99eeaa735e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D0177B-626D-4F31-B8ED-2135A471C367}">
  <ds:schemaRefs>
    <ds:schemaRef ds:uri="http://schemas.openxmlformats.org/officeDocument/2006/bibliography"/>
  </ds:schemaRefs>
</ds:datastoreItem>
</file>

<file path=customXml/itemProps3.xml><?xml version="1.0" encoding="utf-8"?>
<ds:datastoreItem xmlns:ds="http://schemas.openxmlformats.org/officeDocument/2006/customXml" ds:itemID="{54DF5431-97E0-412A-B0B6-D2DDC94E6D6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340D9C4-C506-49AF-A98B-0908CFFC8DE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1038</Words>
  <Characters>5922</Characters>
  <Application>Microsoft Office Word</Application>
  <DocSecurity>0</DocSecurity>
  <Lines>49</Lines>
  <Paragraphs>13</Paragraphs>
  <ScaleCrop>false</ScaleCrop>
  <HeadingPairs>
    <vt:vector size="6" baseType="variant">
      <vt:variant>
        <vt:lpstr>Title</vt:lpstr>
      </vt:variant>
      <vt:variant>
        <vt:i4>1</vt:i4>
      </vt:variant>
      <vt:variant>
        <vt:lpstr>Nosaukums</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6947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2021-04-06T12:52:00Z</dcterms:created>
  <dcterms:modified xsi:type="dcterms:W3CDTF">2021-04-06T12:52:00Z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0x010100A35318F70779C34CA9AA2C4AC3DF13BB</vt:lpwstr>
  </property>
</Properties>
</file>