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17FA" w14:textId="77777777" w:rsidR="00E826F9" w:rsidRPr="00933552" w:rsidRDefault="00933552" w:rsidP="00E826F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Griķu š</w:t>
      </w:r>
      <w:r w:rsidR="00E826F9" w:rsidRPr="00933552">
        <w:rPr>
          <w:b/>
          <w:sz w:val="28"/>
          <w:szCs w:val="28"/>
          <w:lang w:val="lv-LV"/>
        </w:rPr>
        <w:t>ķirnes ‘Aiva’ raksturojums un ieteikumi audzēšanai</w:t>
      </w:r>
    </w:p>
    <w:p w14:paraId="22937EB4" w14:textId="77777777" w:rsidR="00E826F9" w:rsidRDefault="00E826F9" w:rsidP="00E826F9">
      <w:pPr>
        <w:jc w:val="center"/>
        <w:rPr>
          <w:b/>
          <w:u w:val="single"/>
          <w:lang w:val="lv-LV"/>
        </w:rPr>
      </w:pPr>
    </w:p>
    <w:p w14:paraId="0F7091AA" w14:textId="77777777" w:rsidR="00E826F9" w:rsidRDefault="00E826F9" w:rsidP="00E826F9">
      <w:pPr>
        <w:jc w:val="center"/>
        <w:rPr>
          <w:b/>
          <w:u w:val="single"/>
          <w:lang w:val="lv-LV"/>
        </w:rPr>
      </w:pPr>
    </w:p>
    <w:p w14:paraId="6C90EB2A" w14:textId="77777777" w:rsidR="00A7575E" w:rsidRDefault="00E003D7" w:rsidP="00A7575E">
      <w:pPr>
        <w:ind w:firstLine="720"/>
        <w:jc w:val="both"/>
        <w:rPr>
          <w:lang w:val="lv-LV"/>
        </w:rPr>
      </w:pPr>
      <w:r w:rsidRPr="00E003D7">
        <w:rPr>
          <w:lang w:val="lv-LV"/>
        </w:rPr>
        <w:t>Griķu šķirne 'Aiva'  izveidota  L</w:t>
      </w:r>
      <w:r>
        <w:rPr>
          <w:lang w:val="lv-LV"/>
        </w:rPr>
        <w:t>BT</w:t>
      </w:r>
      <w:r w:rsidRPr="00E003D7">
        <w:rPr>
          <w:lang w:val="lv-LV"/>
        </w:rPr>
        <w:t xml:space="preserve">U Zemkopības institūtā </w:t>
      </w:r>
      <w:r>
        <w:rPr>
          <w:lang w:val="lv-LV"/>
        </w:rPr>
        <w:t>Skrīveros</w:t>
      </w:r>
      <w:r w:rsidRPr="00E003D7">
        <w:rPr>
          <w:lang w:val="lv-LV"/>
        </w:rPr>
        <w:t xml:space="preserve">. </w:t>
      </w:r>
      <w:r>
        <w:rPr>
          <w:lang w:val="lv-LV"/>
        </w:rPr>
        <w:t>Š</w:t>
      </w:r>
      <w:r w:rsidRPr="00E003D7">
        <w:rPr>
          <w:lang w:val="lv-LV"/>
        </w:rPr>
        <w:t xml:space="preserve">ķirne  'Aiva' pieder pie griķu </w:t>
      </w:r>
      <w:r w:rsidRPr="00E003D7">
        <w:rPr>
          <w:i/>
          <w:lang w:val="lv-LV"/>
        </w:rPr>
        <w:t>Fagopyrum esculentum</w:t>
      </w:r>
      <w:r w:rsidRPr="00E003D7">
        <w:rPr>
          <w:lang w:val="lv-LV"/>
        </w:rPr>
        <w:t xml:space="preserve"> Moench. Sugas</w:t>
      </w:r>
      <w:r>
        <w:rPr>
          <w:lang w:val="lv-LV"/>
        </w:rPr>
        <w:t>, v</w:t>
      </w:r>
      <w:r w:rsidRPr="00E003D7">
        <w:rPr>
          <w:lang w:val="lv-LV"/>
        </w:rPr>
        <w:t xml:space="preserve">arietāte </w:t>
      </w:r>
      <w:r w:rsidRPr="00E003D7">
        <w:rPr>
          <w:i/>
          <w:lang w:val="lv-LV"/>
        </w:rPr>
        <w:t>alatigriseum</w:t>
      </w:r>
      <w:r w:rsidRPr="00E003D7">
        <w:rPr>
          <w:lang w:val="lv-LV"/>
        </w:rPr>
        <w:t>.</w:t>
      </w:r>
      <w:r>
        <w:rPr>
          <w:lang w:val="lv-LV"/>
        </w:rPr>
        <w:t xml:space="preserve"> </w:t>
      </w:r>
      <w:r w:rsidR="00E826F9">
        <w:rPr>
          <w:lang w:val="lv-LV"/>
        </w:rPr>
        <w:t>Augu garums vidēji 85-100 cm, veldres izturība vidēja</w:t>
      </w:r>
      <w:r w:rsidR="00A7575E">
        <w:rPr>
          <w:lang w:val="lv-LV"/>
        </w:rPr>
        <w:t xml:space="preserve">. </w:t>
      </w:r>
      <w:r w:rsidR="00E826F9">
        <w:rPr>
          <w:lang w:val="lv-LV"/>
        </w:rPr>
        <w:t xml:space="preserve"> </w:t>
      </w:r>
    </w:p>
    <w:p w14:paraId="0E9AA43F" w14:textId="77777777" w:rsidR="00A7575E" w:rsidRPr="00A7575E" w:rsidRDefault="00A7575E" w:rsidP="00A7575E">
      <w:pPr>
        <w:ind w:firstLine="720"/>
        <w:jc w:val="both"/>
        <w:rPr>
          <w:lang w:val="lv-LV"/>
        </w:rPr>
      </w:pPr>
      <w:r>
        <w:rPr>
          <w:lang w:val="lv-LV"/>
        </w:rPr>
        <w:t xml:space="preserve">Šķirne vidēji vēlīna, </w:t>
      </w:r>
      <w:r w:rsidR="00E826F9">
        <w:rPr>
          <w:lang w:val="lv-LV"/>
        </w:rPr>
        <w:t xml:space="preserve">veģetācijas periods no sadīgšanas līdz tehniskai gatavībai </w:t>
      </w:r>
      <w:r w:rsidR="005C6777" w:rsidRPr="005C6777">
        <w:rPr>
          <w:lang w:val="lv-LV"/>
        </w:rPr>
        <w:t xml:space="preserve">vidēji ir </w:t>
      </w:r>
      <w:r w:rsidR="007A44BC">
        <w:rPr>
          <w:lang w:val="lv-LV"/>
        </w:rPr>
        <w:t xml:space="preserve">67-73 </w:t>
      </w:r>
      <w:r w:rsidR="005C6777">
        <w:rPr>
          <w:lang w:val="lv-LV"/>
        </w:rPr>
        <w:t xml:space="preserve">dienas, bet mitrās sezonās </w:t>
      </w:r>
      <w:r w:rsidR="00E003D7">
        <w:rPr>
          <w:lang w:val="lv-LV"/>
        </w:rPr>
        <w:t xml:space="preserve">tas </w:t>
      </w:r>
      <w:r w:rsidR="005C6777">
        <w:rPr>
          <w:lang w:val="lv-LV"/>
        </w:rPr>
        <w:t>var ievērojami pagarināties</w:t>
      </w:r>
      <w:r>
        <w:rPr>
          <w:lang w:val="lv-LV"/>
        </w:rPr>
        <w:t xml:space="preserve">, sasniedzot pat 90 un vairāk dienas. Vidēji veģetācijas periods par </w:t>
      </w:r>
      <w:r w:rsidRPr="00A7575E">
        <w:rPr>
          <w:lang w:val="lv-LV"/>
        </w:rPr>
        <w:t xml:space="preserve">4-5 dienām garāks </w:t>
      </w:r>
      <w:r>
        <w:rPr>
          <w:lang w:val="lv-LV"/>
        </w:rPr>
        <w:t>salīdzinājumā ar</w:t>
      </w:r>
      <w:r w:rsidRPr="00A7575E">
        <w:rPr>
          <w:lang w:val="lv-LV"/>
        </w:rPr>
        <w:t xml:space="preserve"> šķirni ‘Anita Belorusskaja'</w:t>
      </w:r>
      <w:r>
        <w:rPr>
          <w:lang w:val="lv-LV"/>
        </w:rPr>
        <w:t>.</w:t>
      </w:r>
      <w:r w:rsidRPr="00A7575E">
        <w:rPr>
          <w:lang w:val="lv-LV"/>
        </w:rPr>
        <w:t xml:space="preserve"> </w:t>
      </w:r>
      <w:r w:rsidR="00E826F9">
        <w:rPr>
          <w:lang w:val="lv-LV"/>
        </w:rPr>
        <w:t>Ziedu krāsa no baltas līdz sārtai</w:t>
      </w:r>
      <w:r w:rsidR="00E003D7">
        <w:rPr>
          <w:lang w:val="lv-LV"/>
        </w:rPr>
        <w:t>, auglis – riekstiņš. R</w:t>
      </w:r>
      <w:r w:rsidR="00E826F9">
        <w:rPr>
          <w:lang w:val="lv-LV"/>
        </w:rPr>
        <w:t>iekstiņu čaulas pelēkas ar mozaīkveida zīmējumu, riekstiņu forma trīsstūraina</w:t>
      </w:r>
      <w:r w:rsidR="00E003D7">
        <w:rPr>
          <w:lang w:val="lv-LV"/>
        </w:rPr>
        <w:t>, r</w:t>
      </w:r>
      <w:r w:rsidR="00E003D7" w:rsidRPr="00E003D7">
        <w:rPr>
          <w:lang w:val="lv-LV"/>
        </w:rPr>
        <w:t xml:space="preserve">iekstiņu spārni attīstīti vidēji. </w:t>
      </w:r>
      <w:r w:rsidRPr="00A7575E">
        <w:rPr>
          <w:lang w:val="lv-LV"/>
        </w:rPr>
        <w:t>Izturība pret kaitekļiem un slimibam - vidēja.</w:t>
      </w:r>
    </w:p>
    <w:p w14:paraId="5D9BAD46" w14:textId="77777777" w:rsidR="00E826F9" w:rsidRDefault="00E826F9" w:rsidP="00E003D7">
      <w:pPr>
        <w:ind w:firstLine="720"/>
        <w:jc w:val="both"/>
        <w:rPr>
          <w:lang w:val="lv-LV"/>
        </w:rPr>
      </w:pPr>
      <w:r>
        <w:rPr>
          <w:lang w:val="lv-LV"/>
        </w:rPr>
        <w:t>Latvijas agroklimatiskajos apstākļos maksimālā iegūstamā riekstiņu raža ir 2</w:t>
      </w:r>
      <w:r w:rsidR="00B30F0E">
        <w:rPr>
          <w:lang w:val="lv-LV"/>
        </w:rPr>
        <w:t>.</w:t>
      </w:r>
      <w:r>
        <w:rPr>
          <w:lang w:val="lv-LV"/>
        </w:rPr>
        <w:t>5-3</w:t>
      </w:r>
      <w:r w:rsidR="00B30F0E">
        <w:rPr>
          <w:lang w:val="lv-LV"/>
        </w:rPr>
        <w:t>.</w:t>
      </w:r>
      <w:r>
        <w:rPr>
          <w:lang w:val="lv-LV"/>
        </w:rPr>
        <w:t>5 t ha</w:t>
      </w:r>
      <w:r>
        <w:rPr>
          <w:vertAlign w:val="superscript"/>
          <w:lang w:val="lv-LV"/>
        </w:rPr>
        <w:t>-1</w:t>
      </w:r>
      <w:r>
        <w:rPr>
          <w:lang w:val="lv-LV"/>
        </w:rPr>
        <w:t>,</w:t>
      </w:r>
      <w:r w:rsidR="00A4703C">
        <w:rPr>
          <w:lang w:val="lv-LV"/>
        </w:rPr>
        <w:t xml:space="preserve"> vidēji 1</w:t>
      </w:r>
      <w:r w:rsidR="004907DC">
        <w:rPr>
          <w:lang w:val="lv-LV"/>
        </w:rPr>
        <w:t>-1.5 t ha</w:t>
      </w:r>
      <w:r w:rsidR="004907DC" w:rsidRPr="004907DC">
        <w:rPr>
          <w:vertAlign w:val="superscript"/>
          <w:lang w:val="lv-LV"/>
        </w:rPr>
        <w:t>-1</w:t>
      </w:r>
      <w:r w:rsidR="004907DC">
        <w:rPr>
          <w:lang w:val="lv-LV"/>
        </w:rPr>
        <w:t xml:space="preserve">. </w:t>
      </w:r>
      <w:r>
        <w:rPr>
          <w:lang w:val="lv-LV"/>
        </w:rPr>
        <w:t>1000 riekstiņu masa līdz 28 g, čaulu saturs 22</w:t>
      </w:r>
      <w:r w:rsidR="00B30F0E">
        <w:rPr>
          <w:lang w:val="lv-LV"/>
        </w:rPr>
        <w:t>.</w:t>
      </w:r>
      <w:r>
        <w:rPr>
          <w:lang w:val="lv-LV"/>
        </w:rPr>
        <w:t>7%.</w:t>
      </w:r>
    </w:p>
    <w:p w14:paraId="38532C99" w14:textId="77777777" w:rsidR="00E826F9" w:rsidRDefault="00E826F9" w:rsidP="00B30F0E">
      <w:pPr>
        <w:ind w:firstLine="720"/>
        <w:jc w:val="both"/>
        <w:rPr>
          <w:lang w:val="lv-LV"/>
        </w:rPr>
      </w:pPr>
      <w:r>
        <w:rPr>
          <w:lang w:val="lv-LV"/>
        </w:rPr>
        <w:t>Latvijas agroklimatiskajos apstākļos griķ</w:t>
      </w:r>
      <w:r w:rsidR="00B30F0E">
        <w:rPr>
          <w:lang w:val="lv-LV"/>
        </w:rPr>
        <w:t>us</w:t>
      </w:r>
      <w:r>
        <w:rPr>
          <w:lang w:val="lv-LV"/>
        </w:rPr>
        <w:t xml:space="preserve"> ‘Aiva’ sēj maija beigās, taču jāseko līdzi meteoroloģiskaj</w:t>
      </w:r>
      <w:r w:rsidR="00B30F0E">
        <w:rPr>
          <w:lang w:val="lv-LV"/>
        </w:rPr>
        <w:t>ā</w:t>
      </w:r>
      <w:r>
        <w:rPr>
          <w:lang w:val="lv-LV"/>
        </w:rPr>
        <w:t xml:space="preserve">m </w:t>
      </w:r>
      <w:r w:rsidR="00B30F0E">
        <w:rPr>
          <w:lang w:val="lv-LV"/>
        </w:rPr>
        <w:t>prognozē</w:t>
      </w:r>
      <w:r>
        <w:rPr>
          <w:lang w:val="lv-LV"/>
        </w:rPr>
        <w:t xml:space="preserve">m sējas laikā, </w:t>
      </w:r>
      <w:r w:rsidR="00B30F0E">
        <w:rPr>
          <w:lang w:val="lv-LV"/>
        </w:rPr>
        <w:t xml:space="preserve">lai izvairītos no </w:t>
      </w:r>
      <w:r>
        <w:rPr>
          <w:lang w:val="lv-LV"/>
        </w:rPr>
        <w:t>salnām tuvākajās dienās pēc sējas. Izsējas norma parastā rindsējā ir 200-250 dīgstošās sēklas uz m</w:t>
      </w:r>
      <w:r>
        <w:rPr>
          <w:vertAlign w:val="superscript"/>
          <w:lang w:val="lv-LV"/>
        </w:rPr>
        <w:t>2</w:t>
      </w:r>
      <w:r>
        <w:rPr>
          <w:lang w:val="lv-LV"/>
        </w:rPr>
        <w:t>, tālrindās 150-200 gab</w:t>
      </w:r>
      <w:r w:rsidR="00B30F0E">
        <w:rPr>
          <w:lang w:val="lv-LV"/>
        </w:rPr>
        <w:t xml:space="preserve"> </w:t>
      </w:r>
      <w:r>
        <w:rPr>
          <w:lang w:val="lv-LV"/>
        </w:rPr>
        <w:t>m</w:t>
      </w:r>
      <w:r>
        <w:rPr>
          <w:vertAlign w:val="superscript"/>
          <w:lang w:val="lv-LV"/>
        </w:rPr>
        <w:t>-2</w:t>
      </w:r>
      <w:r>
        <w:rPr>
          <w:lang w:val="lv-LV"/>
        </w:rPr>
        <w:t>. Mēslo</w:t>
      </w:r>
      <w:r w:rsidR="00B30F0E">
        <w:rPr>
          <w:lang w:val="lv-LV"/>
        </w:rPr>
        <w:t>šanai</w:t>
      </w:r>
      <w:r>
        <w:rPr>
          <w:lang w:val="lv-LV"/>
        </w:rPr>
        <w:t xml:space="preserve"> var</w:t>
      </w:r>
      <w:r w:rsidR="00B30F0E">
        <w:rPr>
          <w:lang w:val="lv-LV"/>
        </w:rPr>
        <w:t xml:space="preserve"> izmantot gan</w:t>
      </w:r>
      <w:r>
        <w:rPr>
          <w:lang w:val="lv-LV"/>
        </w:rPr>
        <w:t xml:space="preserve"> vienkārš</w:t>
      </w:r>
      <w:r w:rsidR="00B30F0E">
        <w:rPr>
          <w:lang w:val="lv-LV"/>
        </w:rPr>
        <w:t xml:space="preserve">os, gan </w:t>
      </w:r>
      <w:r>
        <w:rPr>
          <w:lang w:val="lv-LV"/>
        </w:rPr>
        <w:t>kompleks</w:t>
      </w:r>
      <w:r w:rsidR="00B30F0E">
        <w:rPr>
          <w:lang w:val="lv-LV"/>
        </w:rPr>
        <w:t>os</w:t>
      </w:r>
      <w:r>
        <w:rPr>
          <w:lang w:val="lv-LV"/>
        </w:rPr>
        <w:t xml:space="preserve"> minerālmēsl</w:t>
      </w:r>
      <w:r w:rsidR="00B30F0E">
        <w:rPr>
          <w:lang w:val="lv-LV"/>
        </w:rPr>
        <w:t>us</w:t>
      </w:r>
      <w:r>
        <w:rPr>
          <w:lang w:val="lv-LV"/>
        </w:rPr>
        <w:t xml:space="preserve">. </w:t>
      </w:r>
      <w:r w:rsidR="00B30F0E">
        <w:rPr>
          <w:lang w:val="lv-LV"/>
        </w:rPr>
        <w:t xml:space="preserve">Normas izvēlas saskaņā ar augsnes agroķīmiskajiem rādītājiem. Parasti </w:t>
      </w:r>
      <w:r>
        <w:rPr>
          <w:lang w:val="lv-LV"/>
        </w:rPr>
        <w:t xml:space="preserve">slāpekļa </w:t>
      </w:r>
      <w:r w:rsidR="00B30F0E">
        <w:rPr>
          <w:lang w:val="lv-LV"/>
        </w:rPr>
        <w:t>norma</w:t>
      </w:r>
      <w:r>
        <w:rPr>
          <w:lang w:val="lv-LV"/>
        </w:rPr>
        <w:t xml:space="preserve"> nepārsniedz 60 kg ha</w:t>
      </w:r>
      <w:r>
        <w:rPr>
          <w:vertAlign w:val="superscript"/>
          <w:lang w:val="lv-LV"/>
        </w:rPr>
        <w:t>-1</w:t>
      </w:r>
      <w:r w:rsidR="00B30F0E">
        <w:rPr>
          <w:lang w:val="lv-LV"/>
        </w:rPr>
        <w:t xml:space="preserve">, </w:t>
      </w:r>
      <w:r w:rsidR="00A7575E">
        <w:rPr>
          <w:lang w:val="lv-LV"/>
        </w:rPr>
        <w:t xml:space="preserve">bet precīzas </w:t>
      </w:r>
      <w:r w:rsidR="00B30F0E">
        <w:rPr>
          <w:lang w:val="lv-LV"/>
        </w:rPr>
        <w:t xml:space="preserve">devas </w:t>
      </w:r>
      <w:r w:rsidR="00A7575E">
        <w:rPr>
          <w:lang w:val="lv-LV"/>
        </w:rPr>
        <w:t>nosaka</w:t>
      </w:r>
      <w:r w:rsidR="00B30F0E">
        <w:rPr>
          <w:lang w:val="lv-LV"/>
        </w:rPr>
        <w:t xml:space="preserve"> </w:t>
      </w:r>
      <w:r>
        <w:rPr>
          <w:lang w:val="lv-LV"/>
        </w:rPr>
        <w:t>atkarībā no augsnes auglības un iekultivēšanas pakāpes</w:t>
      </w:r>
      <w:r w:rsidR="00B30F0E">
        <w:rPr>
          <w:lang w:val="lv-LV"/>
        </w:rPr>
        <w:t xml:space="preserve">. Orientējošās PK normas ir </w:t>
      </w:r>
      <w:r>
        <w:rPr>
          <w:lang w:val="lv-LV"/>
        </w:rPr>
        <w:t>ap 80 kg ha</w:t>
      </w:r>
      <w:r>
        <w:rPr>
          <w:vertAlign w:val="superscript"/>
          <w:lang w:val="lv-LV"/>
        </w:rPr>
        <w:t>-1</w:t>
      </w:r>
      <w:r>
        <w:rPr>
          <w:lang w:val="lv-LV"/>
        </w:rPr>
        <w:t xml:space="preserve"> P</w:t>
      </w:r>
      <w:r>
        <w:rPr>
          <w:vertAlign w:val="subscript"/>
          <w:lang w:val="lv-LV"/>
        </w:rPr>
        <w:t>2</w:t>
      </w:r>
      <w:r>
        <w:rPr>
          <w:lang w:val="lv-LV"/>
        </w:rPr>
        <w:t>O</w:t>
      </w:r>
      <w:r>
        <w:rPr>
          <w:vertAlign w:val="subscript"/>
          <w:lang w:val="lv-LV"/>
        </w:rPr>
        <w:t>5</w:t>
      </w:r>
      <w:r>
        <w:rPr>
          <w:lang w:val="lv-LV"/>
        </w:rPr>
        <w:t xml:space="preserve"> un 120 kg ha</w:t>
      </w:r>
      <w:r>
        <w:rPr>
          <w:vertAlign w:val="superscript"/>
          <w:lang w:val="lv-LV"/>
        </w:rPr>
        <w:t>-1</w:t>
      </w:r>
      <w:r>
        <w:rPr>
          <w:lang w:val="lv-LV"/>
        </w:rPr>
        <w:t xml:space="preserve"> K</w:t>
      </w:r>
      <w:r>
        <w:rPr>
          <w:vertAlign w:val="subscript"/>
          <w:lang w:val="lv-LV"/>
        </w:rPr>
        <w:t>2</w:t>
      </w:r>
      <w:r>
        <w:rPr>
          <w:lang w:val="lv-LV"/>
        </w:rPr>
        <w:t>O.</w:t>
      </w:r>
    </w:p>
    <w:p w14:paraId="69E2BF13" w14:textId="77777777" w:rsidR="00E826F9" w:rsidRDefault="00B30F0E" w:rsidP="00B30F0E">
      <w:pPr>
        <w:ind w:firstLine="720"/>
        <w:jc w:val="both"/>
        <w:rPr>
          <w:lang w:val="lv-LV"/>
        </w:rPr>
      </w:pPr>
      <w:r>
        <w:rPr>
          <w:lang w:val="lv-LV"/>
        </w:rPr>
        <w:t>Zemkopības institūtā veiktie p</w:t>
      </w:r>
      <w:r w:rsidR="00E826F9">
        <w:rPr>
          <w:lang w:val="lv-LV"/>
        </w:rPr>
        <w:t>ētījumi par griķu šķirnes ‘Aiva’ audzēšanas tehnoloģijas pilnveidošanu</w:t>
      </w:r>
      <w:r>
        <w:rPr>
          <w:lang w:val="lv-LV"/>
        </w:rPr>
        <w:t>, t.sk., priekšaugu izvēli rāda, ka</w:t>
      </w:r>
      <w:r w:rsidR="00E826F9">
        <w:rPr>
          <w:lang w:val="lv-LV"/>
        </w:rPr>
        <w:t xml:space="preserve"> </w:t>
      </w:r>
      <w:r>
        <w:rPr>
          <w:lang w:val="lv-LV"/>
        </w:rPr>
        <w:t>labs priekšaugs griķiem</w:t>
      </w:r>
      <w:r w:rsidR="004F778C" w:rsidRPr="004F778C">
        <w:rPr>
          <w:lang w:val="lv-LV"/>
        </w:rPr>
        <w:t xml:space="preserve"> </w:t>
      </w:r>
      <w:r w:rsidR="004F778C">
        <w:rPr>
          <w:lang w:val="lv-LV"/>
        </w:rPr>
        <w:t>ir sarkanais āboliņš</w:t>
      </w:r>
      <w:r>
        <w:rPr>
          <w:lang w:val="lv-LV"/>
        </w:rPr>
        <w:t xml:space="preserve">. </w:t>
      </w:r>
      <w:r w:rsidR="00E826F9">
        <w:rPr>
          <w:lang w:val="lv-LV"/>
        </w:rPr>
        <w:t xml:space="preserve">Pēc sarkanā āboliņa </w:t>
      </w:r>
      <w:r>
        <w:rPr>
          <w:lang w:val="lv-LV"/>
        </w:rPr>
        <w:t>audzētajiem</w:t>
      </w:r>
      <w:r w:rsidR="00E826F9">
        <w:rPr>
          <w:lang w:val="lv-LV"/>
        </w:rPr>
        <w:t xml:space="preserve"> griķiem sēklu raža </w:t>
      </w:r>
      <w:r>
        <w:rPr>
          <w:lang w:val="lv-LV"/>
        </w:rPr>
        <w:t xml:space="preserve">2017. gadā </w:t>
      </w:r>
      <w:r w:rsidR="00E826F9">
        <w:rPr>
          <w:lang w:val="lv-LV"/>
        </w:rPr>
        <w:t>bija 2</w:t>
      </w:r>
      <w:r>
        <w:rPr>
          <w:lang w:val="lv-LV"/>
        </w:rPr>
        <w:t>.</w:t>
      </w:r>
      <w:r w:rsidR="00E826F9">
        <w:rPr>
          <w:lang w:val="lv-LV"/>
        </w:rPr>
        <w:t>1 t ha</w:t>
      </w:r>
      <w:r w:rsidR="00E826F9">
        <w:rPr>
          <w:vertAlign w:val="superscript"/>
          <w:lang w:val="lv-LV"/>
        </w:rPr>
        <w:t>-1</w:t>
      </w:r>
      <w:r w:rsidR="00E826F9">
        <w:rPr>
          <w:lang w:val="lv-LV"/>
        </w:rPr>
        <w:t xml:space="preserve">, </w:t>
      </w:r>
      <w:r w:rsidR="004F778C">
        <w:rPr>
          <w:lang w:val="lv-LV"/>
        </w:rPr>
        <w:t>kamēr</w:t>
      </w:r>
      <w:r w:rsidR="00E826F9">
        <w:rPr>
          <w:lang w:val="lv-LV"/>
        </w:rPr>
        <w:t xml:space="preserve"> pēc kamolzāles audzētie deva 1</w:t>
      </w:r>
      <w:r>
        <w:rPr>
          <w:lang w:val="lv-LV"/>
        </w:rPr>
        <w:t>.</w:t>
      </w:r>
      <w:r w:rsidR="00E826F9">
        <w:rPr>
          <w:lang w:val="lv-LV"/>
        </w:rPr>
        <w:t>8 t ha</w:t>
      </w:r>
      <w:r w:rsidR="00E826F9">
        <w:rPr>
          <w:vertAlign w:val="superscript"/>
          <w:lang w:val="lv-LV"/>
        </w:rPr>
        <w:t>-1</w:t>
      </w:r>
      <w:r w:rsidR="00E826F9">
        <w:rPr>
          <w:lang w:val="lv-LV"/>
        </w:rPr>
        <w:t xml:space="preserve"> sēklu ražu.</w:t>
      </w:r>
      <w:r>
        <w:rPr>
          <w:lang w:val="lv-LV"/>
        </w:rPr>
        <w:t xml:space="preserve"> </w:t>
      </w:r>
      <w:r w:rsidR="004F778C">
        <w:rPr>
          <w:lang w:val="lv-LV"/>
        </w:rPr>
        <w:t>Bet jāatceras, ka sējot griķus pēc tauriņziežiem, nedrīkst lietot pārmērīgi augstas slāpekļa devas, lai lieki neveicinātu veģetatīvās masas veidošanos un neprovocētu griķu veldrēšanos. P</w:t>
      </w:r>
      <w:r>
        <w:rPr>
          <w:lang w:val="lv-LV"/>
        </w:rPr>
        <w:t>ozitīvus rezultātus uzrādīja šķidrā lapu mēslojuma izmantošana</w:t>
      </w:r>
      <w:r w:rsidR="004F778C">
        <w:rPr>
          <w:lang w:val="lv-LV"/>
        </w:rPr>
        <w:t xml:space="preserve">, izsmidzinot bora preparātu </w:t>
      </w:r>
      <w:r w:rsidR="004F778C" w:rsidRPr="004F778C">
        <w:rPr>
          <w:i/>
          <w:lang w:val="lv-LV"/>
        </w:rPr>
        <w:t>Lyderis Bor</w:t>
      </w:r>
      <w:r w:rsidR="004F778C">
        <w:rPr>
          <w:lang w:val="lv-LV"/>
        </w:rPr>
        <w:t xml:space="preserve"> 1.0 l ha</w:t>
      </w:r>
      <w:r w:rsidR="004F778C">
        <w:rPr>
          <w:vertAlign w:val="superscript"/>
          <w:lang w:val="lv-LV"/>
        </w:rPr>
        <w:t>-1</w:t>
      </w:r>
      <w:r>
        <w:rPr>
          <w:lang w:val="lv-LV"/>
        </w:rPr>
        <w:t xml:space="preserve"> g</w:t>
      </w:r>
      <w:r w:rsidR="00E826F9">
        <w:rPr>
          <w:lang w:val="lv-LV"/>
        </w:rPr>
        <w:t xml:space="preserve">riķu </w:t>
      </w:r>
      <w:r>
        <w:rPr>
          <w:lang w:val="lv-LV"/>
        </w:rPr>
        <w:t>sējumā</w:t>
      </w:r>
      <w:r w:rsidR="00E826F9">
        <w:rPr>
          <w:lang w:val="lv-LV"/>
        </w:rPr>
        <w:t xml:space="preserve"> pirms ziedēšanas</w:t>
      </w:r>
      <w:r w:rsidR="004F778C">
        <w:rPr>
          <w:lang w:val="lv-LV"/>
        </w:rPr>
        <w:t xml:space="preserve">. </w:t>
      </w:r>
      <w:r w:rsidR="00E826F9">
        <w:rPr>
          <w:lang w:val="lv-LV"/>
        </w:rPr>
        <w:t>Augstā audzēšanas agrofonā</w:t>
      </w:r>
      <w:r w:rsidR="00F65F93">
        <w:rPr>
          <w:lang w:val="lv-LV"/>
        </w:rPr>
        <w:t xml:space="preserve"> ar </w:t>
      </w:r>
      <w:r w:rsidR="00E826F9">
        <w:rPr>
          <w:lang w:val="lv-LV"/>
        </w:rPr>
        <w:t>optimāl</w:t>
      </w:r>
      <w:r w:rsidR="00F65F93">
        <w:rPr>
          <w:lang w:val="lv-LV"/>
        </w:rPr>
        <w:t>u</w:t>
      </w:r>
      <w:r w:rsidR="00E826F9">
        <w:rPr>
          <w:lang w:val="lv-LV"/>
        </w:rPr>
        <w:t xml:space="preserve"> augu mēsloša</w:t>
      </w:r>
      <w:r w:rsidR="00F65F93">
        <w:rPr>
          <w:lang w:val="lv-LV"/>
        </w:rPr>
        <w:t>u</w:t>
      </w:r>
      <w:r w:rsidR="00E826F9">
        <w:rPr>
          <w:lang w:val="lv-LV"/>
        </w:rPr>
        <w:t xml:space="preserve">a, šķidrais lapu mēslojums </w:t>
      </w:r>
      <w:r w:rsidR="00E826F9" w:rsidRPr="00F65F93">
        <w:rPr>
          <w:i/>
          <w:lang w:val="lv-LV"/>
        </w:rPr>
        <w:t>Lyderis Bor</w:t>
      </w:r>
      <w:r w:rsidR="00E826F9">
        <w:rPr>
          <w:lang w:val="lv-LV"/>
        </w:rPr>
        <w:t xml:space="preserve"> </w:t>
      </w:r>
      <w:r w:rsidR="00F65F93">
        <w:rPr>
          <w:lang w:val="lv-LV"/>
        </w:rPr>
        <w:t xml:space="preserve">nodrošināja </w:t>
      </w:r>
      <w:r w:rsidR="00E826F9">
        <w:rPr>
          <w:lang w:val="lv-LV"/>
        </w:rPr>
        <w:t xml:space="preserve">būtisku ražas pieaugumu. </w:t>
      </w:r>
    </w:p>
    <w:p w14:paraId="3AC91F68" w14:textId="77777777" w:rsidR="001211C6" w:rsidRDefault="001211C6"/>
    <w:sectPr w:rsidR="001211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F9"/>
    <w:rsid w:val="001211C6"/>
    <w:rsid w:val="004907DC"/>
    <w:rsid w:val="004F778C"/>
    <w:rsid w:val="005C6777"/>
    <w:rsid w:val="007A44BC"/>
    <w:rsid w:val="00933552"/>
    <w:rsid w:val="00A4703C"/>
    <w:rsid w:val="00A7575E"/>
    <w:rsid w:val="00B1157C"/>
    <w:rsid w:val="00B30F0E"/>
    <w:rsid w:val="00E003D7"/>
    <w:rsid w:val="00E826F9"/>
    <w:rsid w:val="00F6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40F2"/>
  <w15:docId w15:val="{F13CB9A2-F148-4E63-A138-ED8D6E01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82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Solvita Survillo</cp:lastModifiedBy>
  <cp:revision>2</cp:revision>
  <dcterms:created xsi:type="dcterms:W3CDTF">2024-01-09T07:47:00Z</dcterms:created>
  <dcterms:modified xsi:type="dcterms:W3CDTF">2024-01-09T07:47:00Z</dcterms:modified>
</cp:coreProperties>
</file>